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554" w:rsidRDefault="004E5554" w:rsidP="004E5554">
      <w:pPr>
        <w:spacing w:after="0"/>
        <w:rPr>
          <w:rFonts w:ascii="Times New Roman" w:eastAsia="Times New Roman" w:hAnsi="Times New Roman"/>
          <w:color w:val="FF0000"/>
        </w:rPr>
      </w:pPr>
    </w:p>
    <w:p w:rsidR="004E5554" w:rsidRPr="00DF1CAE" w:rsidRDefault="00DF1CAE" w:rsidP="004E5554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KLASA: 011-02/19-01/06</w:t>
      </w:r>
    </w:p>
    <w:p w:rsidR="004E5554" w:rsidRPr="00DF1CAE" w:rsidRDefault="004E5554" w:rsidP="004E5554">
      <w:pPr>
        <w:spacing w:after="0"/>
        <w:rPr>
          <w:rFonts w:ascii="Times New Roman" w:eastAsia="Times New Roman" w:hAnsi="Times New Roman"/>
        </w:rPr>
      </w:pPr>
      <w:r w:rsidRPr="00DF1CAE">
        <w:rPr>
          <w:rFonts w:ascii="Times New Roman" w:eastAsia="Times New Roman" w:hAnsi="Times New Roman"/>
        </w:rPr>
        <w:t>URBROJ:2178/01-06-01-19-01</w:t>
      </w:r>
    </w:p>
    <w:p w:rsidR="004E5554" w:rsidRPr="00DF1CAE" w:rsidRDefault="00DF1CAE" w:rsidP="004E5554">
      <w:pPr>
        <w:spacing w:after="0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U Slavonskom Brodu, 23</w:t>
      </w:r>
      <w:bookmarkStart w:id="0" w:name="_GoBack"/>
      <w:bookmarkEnd w:id="0"/>
      <w:r w:rsidR="004E5554" w:rsidRPr="00DF1CAE">
        <w:rPr>
          <w:rFonts w:ascii="Times New Roman" w:eastAsia="Times New Roman" w:hAnsi="Times New Roman"/>
        </w:rPr>
        <w:t>. rujna 2019.</w:t>
      </w:r>
    </w:p>
    <w:p w:rsidR="00B41372" w:rsidRDefault="00B41372" w:rsidP="004E5554">
      <w:pPr>
        <w:spacing w:after="0"/>
        <w:rPr>
          <w:rFonts w:ascii="Times New Roman" w:eastAsia="Times New Roman" w:hAnsi="Times New Roman"/>
          <w:color w:val="FF0000"/>
        </w:rPr>
      </w:pPr>
    </w:p>
    <w:p w:rsidR="00B41372" w:rsidRPr="000D3746" w:rsidRDefault="00B41372" w:rsidP="004E5554">
      <w:pPr>
        <w:spacing w:after="0"/>
        <w:rPr>
          <w:rFonts w:ascii="Times New Roman" w:eastAsia="Times New Roman" w:hAnsi="Times New Roman"/>
          <w:color w:val="FF0000"/>
        </w:rPr>
      </w:pPr>
    </w:p>
    <w:p w:rsidR="004E5554" w:rsidRDefault="00B41372" w:rsidP="004E5554">
      <w:pPr>
        <w:spacing w:after="2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 temelju </w:t>
      </w:r>
      <w:r w:rsidR="004E5554">
        <w:rPr>
          <w:rFonts w:ascii="Times New Roman" w:hAnsi="Times New Roman"/>
        </w:rPr>
        <w:t>članka 85</w:t>
      </w:r>
      <w:r w:rsidR="004E5554" w:rsidRPr="007629FC">
        <w:rPr>
          <w:rFonts w:ascii="Times New Roman" w:hAnsi="Times New Roman"/>
        </w:rPr>
        <w:t xml:space="preserve">. Statuta Osnovne škole Ivan Goran Kovačić, Slavonski Brod, </w:t>
      </w:r>
      <w:r>
        <w:rPr>
          <w:rFonts w:ascii="Times New Roman" w:hAnsi="Times New Roman"/>
        </w:rPr>
        <w:t xml:space="preserve">na temelju odredbi Zakona o elektroničkom izdavanju računa u javnoj nabavi (Narodne novine, </w:t>
      </w:r>
      <w:proofErr w:type="spellStart"/>
      <w:r>
        <w:rPr>
          <w:rFonts w:ascii="Times New Roman" w:hAnsi="Times New Roman"/>
        </w:rPr>
        <w:t>br</w:t>
      </w:r>
      <w:proofErr w:type="spellEnd"/>
      <w:r>
        <w:rPr>
          <w:rFonts w:ascii="Times New Roman" w:hAnsi="Times New Roman"/>
        </w:rPr>
        <w:t xml:space="preserve"> 94/2018), </w:t>
      </w:r>
      <w:r w:rsidR="004E5554" w:rsidRPr="007629FC">
        <w:rPr>
          <w:rFonts w:ascii="Times New Roman" w:hAnsi="Times New Roman"/>
        </w:rPr>
        <w:t xml:space="preserve">a u vezi sa člankom 34. Zakona o fiskalnoj odgovornosti (Narodne novine, </w:t>
      </w:r>
      <w:proofErr w:type="spellStart"/>
      <w:r w:rsidR="004E5554" w:rsidRPr="007629FC">
        <w:rPr>
          <w:rFonts w:ascii="Times New Roman" w:hAnsi="Times New Roman"/>
        </w:rPr>
        <w:t>br</w:t>
      </w:r>
      <w:proofErr w:type="spellEnd"/>
      <w:r w:rsidR="004E5554" w:rsidRPr="007629FC">
        <w:rPr>
          <w:rFonts w:ascii="Times New Roman" w:hAnsi="Times New Roman"/>
        </w:rPr>
        <w:t xml:space="preserve"> 111/18) i članka 7. Uredbe o sastavljanju i predaji Izjave o fiskalnoj odgovornosti (Narodne novi</w:t>
      </w:r>
      <w:r w:rsidR="004E5554">
        <w:rPr>
          <w:rFonts w:ascii="Times New Roman" w:hAnsi="Times New Roman"/>
        </w:rPr>
        <w:t xml:space="preserve">ne, broj 95/19) ravnatelj Škole </w:t>
      </w:r>
      <w:r w:rsidR="004E5554" w:rsidRPr="007629FC">
        <w:rPr>
          <w:rFonts w:ascii="Times New Roman" w:hAnsi="Times New Roman"/>
        </w:rPr>
        <w:t>donosi:</w:t>
      </w:r>
    </w:p>
    <w:p w:rsidR="004E5554" w:rsidRPr="002B6483" w:rsidRDefault="004E5554" w:rsidP="004E555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 w:rsidRPr="002B6483">
        <w:rPr>
          <w:rFonts w:ascii="Times New Roman" w:eastAsia="Times New Roman" w:hAnsi="Times New Roman"/>
          <w:b/>
          <w:sz w:val="28"/>
        </w:rPr>
        <w:t>PROCEDURU</w:t>
      </w:r>
    </w:p>
    <w:p w:rsidR="004E5554" w:rsidRPr="002B6483" w:rsidRDefault="004E5554" w:rsidP="004E5554">
      <w:pPr>
        <w:spacing w:after="0" w:line="0" w:lineRule="atLeast"/>
        <w:jc w:val="center"/>
        <w:rPr>
          <w:rFonts w:ascii="Times New Roman" w:eastAsia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zaprimanja računa, njihove provjere i pravovremenog plaćanja</w:t>
      </w:r>
    </w:p>
    <w:p w:rsidR="00A81C60" w:rsidRDefault="00A81C60" w:rsidP="00A81C60">
      <w:pPr>
        <w:spacing w:after="160"/>
        <w:jc w:val="center"/>
        <w:rPr>
          <w:rFonts w:ascii="Times New Roman" w:eastAsiaTheme="minorEastAsia" w:hAnsi="Times New Roman"/>
          <w:sz w:val="24"/>
          <w:szCs w:val="24"/>
        </w:rPr>
      </w:pPr>
    </w:p>
    <w:p w:rsidR="004E5554" w:rsidRPr="00C63FBC" w:rsidRDefault="004E5554" w:rsidP="004E5554">
      <w:pPr>
        <w:spacing w:after="0"/>
        <w:jc w:val="center"/>
        <w:rPr>
          <w:rFonts w:ascii="Times New Roman" w:eastAsiaTheme="minorEastAsia" w:hAnsi="Times New Roman"/>
        </w:rPr>
      </w:pPr>
      <w:r w:rsidRPr="00C63FBC">
        <w:rPr>
          <w:rFonts w:ascii="Times New Roman" w:eastAsiaTheme="minorEastAsia" w:hAnsi="Times New Roman"/>
        </w:rPr>
        <w:t>Članak 1.</w:t>
      </w:r>
    </w:p>
    <w:p w:rsidR="00A81C60" w:rsidRPr="00C63FBC" w:rsidRDefault="00A81C60" w:rsidP="00C63FBC">
      <w:pPr>
        <w:spacing w:after="0"/>
        <w:rPr>
          <w:rFonts w:ascii="Times New Roman" w:eastAsiaTheme="minorEastAsia" w:hAnsi="Times New Roman"/>
        </w:rPr>
      </w:pPr>
      <w:r w:rsidRPr="00C63FBC">
        <w:rPr>
          <w:rFonts w:ascii="Times New Roman" w:eastAsiaTheme="minorEastAsia" w:hAnsi="Times New Roman"/>
        </w:rPr>
        <w:t>Ova Procedura propisuje način i postupak zaprimanja računa i nj</w:t>
      </w:r>
      <w:r w:rsidR="004E5554" w:rsidRPr="00C63FBC">
        <w:rPr>
          <w:rFonts w:ascii="Times New Roman" w:eastAsiaTheme="minorEastAsia" w:hAnsi="Times New Roman"/>
        </w:rPr>
        <w:t>ihove provjere u Osnovnoj školi Ivan Goran Kovačić, Slavonski Brod</w:t>
      </w:r>
      <w:r w:rsidRPr="00C63FBC">
        <w:rPr>
          <w:rFonts w:ascii="Times New Roman" w:eastAsiaTheme="minorEastAsia" w:hAnsi="Times New Roman"/>
        </w:rPr>
        <w:t xml:space="preserve"> (u nastavku Škola).</w:t>
      </w:r>
    </w:p>
    <w:p w:rsidR="00C63FBC" w:rsidRDefault="00C63FBC" w:rsidP="004E5554">
      <w:pPr>
        <w:spacing w:after="0" w:line="0" w:lineRule="atLeast"/>
        <w:jc w:val="center"/>
        <w:rPr>
          <w:rFonts w:ascii="Times New Roman" w:eastAsia="Times New Roman" w:hAnsi="Times New Roman"/>
        </w:rPr>
      </w:pPr>
    </w:p>
    <w:p w:rsidR="004E5554" w:rsidRPr="00C63FBC" w:rsidRDefault="004E5554" w:rsidP="004E5554">
      <w:pPr>
        <w:spacing w:after="0" w:line="0" w:lineRule="atLeast"/>
        <w:jc w:val="center"/>
        <w:rPr>
          <w:rFonts w:ascii="Times New Roman" w:eastAsia="Times New Roman" w:hAnsi="Times New Roman"/>
        </w:rPr>
      </w:pPr>
      <w:r w:rsidRPr="00C63FBC">
        <w:rPr>
          <w:rFonts w:ascii="Times New Roman" w:eastAsia="Times New Roman" w:hAnsi="Times New Roman"/>
        </w:rPr>
        <w:t>Članak 2.</w:t>
      </w:r>
    </w:p>
    <w:p w:rsidR="004E5554" w:rsidRPr="00C63FBC" w:rsidRDefault="004E5554" w:rsidP="00C63FBC">
      <w:pPr>
        <w:spacing w:after="0" w:line="0" w:lineRule="atLeast"/>
        <w:jc w:val="both"/>
        <w:rPr>
          <w:rFonts w:ascii="Times New Roman" w:eastAsia="Times New Roman" w:hAnsi="Times New Roman"/>
        </w:rPr>
      </w:pPr>
      <w:r w:rsidRPr="00C63FBC">
        <w:rPr>
          <w:rFonts w:ascii="Times New Roman" w:eastAsia="Times New Roman" w:hAnsi="Times New Roman"/>
        </w:rPr>
        <w:t>Izrazi koji se koriste u ovoj Proceduri za osobe u muškom rodu, upotrijebljeni su neutralno i odnose se na muške i ženske osobe.</w:t>
      </w:r>
    </w:p>
    <w:p w:rsidR="00C63FBC" w:rsidRPr="00C63FBC" w:rsidRDefault="00C63FBC" w:rsidP="00C63FBC">
      <w:pPr>
        <w:spacing w:after="0" w:line="0" w:lineRule="atLeast"/>
        <w:jc w:val="both"/>
        <w:rPr>
          <w:rFonts w:ascii="Times New Roman" w:eastAsia="Times New Roman" w:hAnsi="Times New Roman"/>
        </w:rPr>
      </w:pPr>
    </w:p>
    <w:p w:rsidR="004E5554" w:rsidRPr="00C63FBC" w:rsidRDefault="004E5554" w:rsidP="004E5554">
      <w:pPr>
        <w:spacing w:after="0"/>
        <w:jc w:val="center"/>
        <w:rPr>
          <w:rFonts w:ascii="Times New Roman" w:hAnsi="Times New Roman"/>
        </w:rPr>
      </w:pPr>
      <w:r w:rsidRPr="00C63FBC">
        <w:rPr>
          <w:rFonts w:ascii="Times New Roman" w:hAnsi="Times New Roman"/>
        </w:rPr>
        <w:t>Članak 3.</w:t>
      </w:r>
    </w:p>
    <w:p w:rsidR="00B41372" w:rsidRDefault="00B41372" w:rsidP="00B41372">
      <w:pPr>
        <w:spacing w:after="0"/>
        <w:jc w:val="both"/>
        <w:rPr>
          <w:rFonts w:ascii="Times New Roman" w:hAnsi="Times New Roman"/>
        </w:rPr>
      </w:pPr>
      <w:r w:rsidRPr="00C63FBC">
        <w:rPr>
          <w:rFonts w:ascii="Times New Roman" w:hAnsi="Times New Roman"/>
        </w:rPr>
        <w:t xml:space="preserve">Obvezna je za službene osobe koje zaprimaju elektroničke račune, vrše obradu primljenog elektroničkog računa i knjiže </w:t>
      </w:r>
      <w:r w:rsidR="00C63FBC" w:rsidRPr="00C63FBC">
        <w:rPr>
          <w:rFonts w:ascii="Times New Roman" w:hAnsi="Times New Roman"/>
        </w:rPr>
        <w:t>elektroničke</w:t>
      </w:r>
      <w:r w:rsidRPr="00C63FBC">
        <w:rPr>
          <w:rFonts w:ascii="Times New Roman" w:hAnsi="Times New Roman"/>
        </w:rPr>
        <w:t xml:space="preserve"> račune, te za ravnatelja Škole koji odobrava račun za plaćanje, i za osobu koja vrši plaćanje računa dobavljača.</w:t>
      </w:r>
    </w:p>
    <w:p w:rsidR="00C63FBC" w:rsidRDefault="00C63FBC" w:rsidP="00B41372">
      <w:pPr>
        <w:spacing w:after="0"/>
        <w:jc w:val="both"/>
        <w:rPr>
          <w:rFonts w:ascii="Times New Roman" w:hAnsi="Times New Roman"/>
        </w:rPr>
      </w:pPr>
    </w:p>
    <w:p w:rsidR="00C63FBC" w:rsidRPr="00C63FBC" w:rsidRDefault="00C63FBC" w:rsidP="00C63FB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4</w:t>
      </w:r>
      <w:r w:rsidRPr="00C63FBC">
        <w:rPr>
          <w:rFonts w:ascii="Times New Roman" w:hAnsi="Times New Roman"/>
        </w:rPr>
        <w:t>.</w:t>
      </w:r>
    </w:p>
    <w:p w:rsidR="00C63FBC" w:rsidRDefault="00C63FBC" w:rsidP="00C63FBC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Cilj procesa je zaprimanje </w:t>
      </w:r>
      <w:proofErr w:type="spellStart"/>
      <w:r>
        <w:rPr>
          <w:rFonts w:ascii="Times New Roman" w:hAnsi="Times New Roman"/>
        </w:rPr>
        <w:t>elektorničkog</w:t>
      </w:r>
      <w:proofErr w:type="spellEnd"/>
      <w:r>
        <w:rPr>
          <w:rFonts w:ascii="Times New Roman" w:hAnsi="Times New Roman"/>
        </w:rPr>
        <w:t xml:space="preserve"> računa u tajništvu Škole, gdje se na primljene račune stavlja prijemni štambilj.</w:t>
      </w:r>
    </w:p>
    <w:p w:rsidR="00C63FBC" w:rsidRDefault="00C63FBC" w:rsidP="00C63FBC">
      <w:pPr>
        <w:spacing w:after="0"/>
        <w:jc w:val="both"/>
        <w:rPr>
          <w:rFonts w:ascii="Times New Roman" w:hAnsi="Times New Roman"/>
          <w:sz w:val="10"/>
        </w:rPr>
      </w:pPr>
    </w:p>
    <w:p w:rsidR="00C63FBC" w:rsidRDefault="00C63FBC" w:rsidP="00C63FBC">
      <w:pPr>
        <w:spacing w:after="0"/>
        <w:jc w:val="both"/>
        <w:rPr>
          <w:rFonts w:ascii="Times New Roman" w:hAnsi="Times New Roman"/>
        </w:rPr>
      </w:pPr>
      <w:r w:rsidRPr="00C63FBC">
        <w:rPr>
          <w:rFonts w:ascii="Times New Roman" w:hAnsi="Times New Roman"/>
        </w:rPr>
        <w:t>Računovođa provodi formalnu provjeru svih elemenata i matematičku kontrolu. Zaposlenik koji je inicirao nabavu/tražio narudžbu kontrolira račun i svojim potpisom potvrđuje da je roba/materijal/oprema primljena ili usluga/radovi izvršeni sukladno narudžbi ili ugovoru. Voditelj računovodstva upisuje račune u računalne programe, salda konta i financijskog knjigovodstva. Ravnatelj škole datum odobrenja i paraf.</w:t>
      </w:r>
    </w:p>
    <w:p w:rsidR="00C63FBC" w:rsidRDefault="00C63FBC" w:rsidP="00C63FBC">
      <w:pPr>
        <w:spacing w:after="0"/>
        <w:jc w:val="both"/>
        <w:rPr>
          <w:rFonts w:ascii="Times New Roman" w:hAnsi="Times New Roman"/>
        </w:rPr>
      </w:pPr>
    </w:p>
    <w:p w:rsidR="00651EB4" w:rsidRDefault="00651EB4" w:rsidP="00C63FBC">
      <w:pPr>
        <w:spacing w:after="0"/>
        <w:jc w:val="both"/>
        <w:rPr>
          <w:rFonts w:ascii="Times New Roman" w:hAnsi="Times New Roman"/>
        </w:rPr>
      </w:pPr>
    </w:p>
    <w:p w:rsidR="00651EB4" w:rsidRDefault="00651EB4" w:rsidP="00C63FBC">
      <w:pPr>
        <w:spacing w:after="0"/>
        <w:jc w:val="both"/>
        <w:rPr>
          <w:rFonts w:ascii="Times New Roman" w:hAnsi="Times New Roman"/>
        </w:rPr>
      </w:pPr>
    </w:p>
    <w:p w:rsidR="00C63FBC" w:rsidRPr="00C63FBC" w:rsidRDefault="00C63FBC" w:rsidP="00C63FB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Članak 5</w:t>
      </w:r>
      <w:r w:rsidRPr="00C63FBC">
        <w:rPr>
          <w:rFonts w:ascii="Times New Roman" w:hAnsi="Times New Roman"/>
        </w:rPr>
        <w:t>.</w:t>
      </w:r>
    </w:p>
    <w:p w:rsidR="00C63FBC" w:rsidRDefault="00C63FBC" w:rsidP="00C63FBC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3FBC">
        <w:rPr>
          <w:rFonts w:ascii="Times New Roman" w:hAnsi="Times New Roman" w:cs="Times New Roman"/>
          <w:sz w:val="22"/>
          <w:szCs w:val="22"/>
        </w:rPr>
        <w:t xml:space="preserve">Elektronički računi se zaprimaju u tajništvu osnovne gdje dobivaju svoj prijamni štambilj s datumom primitka. </w:t>
      </w:r>
    </w:p>
    <w:p w:rsidR="00C63FBC" w:rsidRPr="00C63FBC" w:rsidRDefault="00C63FBC" w:rsidP="00C63FBC">
      <w:pPr>
        <w:pStyle w:val="Default"/>
        <w:spacing w:line="276" w:lineRule="auto"/>
        <w:rPr>
          <w:rFonts w:ascii="Times New Roman" w:hAnsi="Times New Roman" w:cs="Times New Roman"/>
          <w:sz w:val="10"/>
          <w:szCs w:val="10"/>
        </w:rPr>
      </w:pPr>
    </w:p>
    <w:p w:rsidR="00C63FBC" w:rsidRPr="00C63FBC" w:rsidRDefault="00C63FBC" w:rsidP="00C63FBC">
      <w:pPr>
        <w:pStyle w:val="Default"/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C63FBC">
        <w:rPr>
          <w:rFonts w:ascii="Times New Roman" w:hAnsi="Times New Roman" w:cs="Times New Roman"/>
          <w:i/>
          <w:iCs/>
          <w:sz w:val="22"/>
          <w:szCs w:val="22"/>
        </w:rPr>
        <w:t xml:space="preserve">Elektronički Račun mora sadržavati ove podatke: </w:t>
      </w:r>
    </w:p>
    <w:p w:rsidR="00C63FBC" w:rsidRPr="00C63FBC" w:rsidRDefault="00C63FBC" w:rsidP="00C63FBC">
      <w:pPr>
        <w:pStyle w:val="Default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C63FBC">
        <w:rPr>
          <w:rFonts w:ascii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63FBC">
        <w:rPr>
          <w:rFonts w:ascii="Times New Roman" w:hAnsi="Times New Roman" w:cs="Times New Roman"/>
          <w:i/>
          <w:iCs/>
          <w:sz w:val="22"/>
          <w:szCs w:val="22"/>
        </w:rPr>
        <w:t xml:space="preserve">mjesto izdavanja, broj i nadnevak, </w:t>
      </w:r>
    </w:p>
    <w:p w:rsidR="00C63FBC" w:rsidRPr="00C63FBC" w:rsidRDefault="00C63FBC" w:rsidP="00C63FBC">
      <w:pPr>
        <w:pStyle w:val="Default"/>
        <w:spacing w:line="276" w:lineRule="auto"/>
        <w:ind w:left="708"/>
        <w:rPr>
          <w:rFonts w:ascii="Times New Roman" w:hAnsi="Times New Roman" w:cs="Times New Roman"/>
          <w:i/>
          <w:sz w:val="22"/>
          <w:szCs w:val="22"/>
        </w:rPr>
      </w:pPr>
      <w:r w:rsidRPr="00C63FBC">
        <w:rPr>
          <w:rFonts w:ascii="Times New Roman" w:hAnsi="Times New Roman" w:cs="Times New Roman"/>
          <w:i/>
          <w:sz w:val="22"/>
          <w:szCs w:val="22"/>
        </w:rPr>
        <w:t>-</w:t>
      </w:r>
      <w:r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Pr="00C63FBC">
        <w:rPr>
          <w:rFonts w:ascii="Times New Roman" w:hAnsi="Times New Roman" w:cs="Times New Roman"/>
          <w:i/>
          <w:sz w:val="22"/>
          <w:szCs w:val="22"/>
        </w:rPr>
        <w:t xml:space="preserve">ime (naziv), adresu i OIB koji je isporučio dobra ili obavio usluge (prodavatelja), </w:t>
      </w:r>
    </w:p>
    <w:p w:rsidR="00C63FBC" w:rsidRPr="00C63FBC" w:rsidRDefault="00C63FBC" w:rsidP="00C63FBC">
      <w:pPr>
        <w:pStyle w:val="Default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C63FBC">
        <w:rPr>
          <w:rFonts w:ascii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63FBC">
        <w:rPr>
          <w:rFonts w:ascii="Times New Roman" w:hAnsi="Times New Roman" w:cs="Times New Roman"/>
          <w:i/>
          <w:iCs/>
          <w:sz w:val="22"/>
          <w:szCs w:val="22"/>
        </w:rPr>
        <w:t xml:space="preserve">ime (naziv), adresu i OIB poduzetnika kome su isporučena dobra ili obavljene usluge </w:t>
      </w:r>
    </w:p>
    <w:p w:rsidR="00C63FBC" w:rsidRPr="00C63FBC" w:rsidRDefault="00C63FBC" w:rsidP="00C63FBC">
      <w:pPr>
        <w:pStyle w:val="Default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C63FBC">
        <w:rPr>
          <w:rFonts w:ascii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63FBC">
        <w:rPr>
          <w:rFonts w:ascii="Times New Roman" w:hAnsi="Times New Roman" w:cs="Times New Roman"/>
          <w:i/>
          <w:iCs/>
          <w:sz w:val="22"/>
          <w:szCs w:val="22"/>
        </w:rPr>
        <w:t xml:space="preserve">količinu i uobičajeni trgovački naziv isporučenih dobara te vrstu i količinu obavljenih, </w:t>
      </w:r>
    </w:p>
    <w:p w:rsidR="00C63FBC" w:rsidRPr="00C63FBC" w:rsidRDefault="00C63FBC" w:rsidP="00C63FBC">
      <w:pPr>
        <w:pStyle w:val="Default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C63FBC">
        <w:rPr>
          <w:rFonts w:ascii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63FBC">
        <w:rPr>
          <w:rFonts w:ascii="Times New Roman" w:hAnsi="Times New Roman" w:cs="Times New Roman"/>
          <w:i/>
          <w:iCs/>
          <w:sz w:val="22"/>
          <w:szCs w:val="22"/>
        </w:rPr>
        <w:t xml:space="preserve">nadnevak isporuke dobara ili obavljenih usluga, </w:t>
      </w:r>
    </w:p>
    <w:p w:rsidR="00C63FBC" w:rsidRPr="00C63FBC" w:rsidRDefault="00C63FBC" w:rsidP="00C63FBC">
      <w:pPr>
        <w:pStyle w:val="Default"/>
        <w:spacing w:line="276" w:lineRule="auto"/>
        <w:ind w:left="708"/>
        <w:rPr>
          <w:rFonts w:ascii="Times New Roman" w:hAnsi="Times New Roman" w:cs="Times New Roman"/>
          <w:sz w:val="22"/>
          <w:szCs w:val="22"/>
        </w:rPr>
      </w:pPr>
      <w:r w:rsidRPr="00C63FBC">
        <w:rPr>
          <w:rFonts w:ascii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63FBC">
        <w:rPr>
          <w:rFonts w:ascii="Times New Roman" w:hAnsi="Times New Roman" w:cs="Times New Roman"/>
          <w:i/>
          <w:iCs/>
          <w:sz w:val="22"/>
          <w:szCs w:val="22"/>
        </w:rPr>
        <w:t xml:space="preserve">iznos naknade (cijene) isporučenih dobara ili obavljenih usluga, razvrstane po </w:t>
      </w:r>
    </w:p>
    <w:p w:rsidR="00C63FBC" w:rsidRDefault="00C63FBC" w:rsidP="00C63FBC">
      <w:pPr>
        <w:pStyle w:val="Default"/>
        <w:spacing w:line="276" w:lineRule="auto"/>
        <w:ind w:left="708"/>
        <w:rPr>
          <w:rFonts w:ascii="Times New Roman" w:hAnsi="Times New Roman" w:cs="Times New Roman"/>
          <w:i/>
          <w:iCs/>
          <w:sz w:val="22"/>
          <w:szCs w:val="22"/>
        </w:rPr>
      </w:pPr>
      <w:r w:rsidRPr="00C63FBC">
        <w:rPr>
          <w:rFonts w:ascii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  <w:r w:rsidRPr="00C63FBC">
        <w:rPr>
          <w:rFonts w:ascii="Times New Roman" w:hAnsi="Times New Roman" w:cs="Times New Roman"/>
          <w:i/>
          <w:iCs/>
          <w:sz w:val="22"/>
          <w:szCs w:val="22"/>
        </w:rPr>
        <w:t xml:space="preserve">iznos poreza razvrstan po poreznoj stopi, -zbrojni iznos naknade i poreza. </w:t>
      </w:r>
    </w:p>
    <w:p w:rsidR="00C63FBC" w:rsidRPr="00C63FBC" w:rsidRDefault="00C63FBC" w:rsidP="00C63FBC">
      <w:pPr>
        <w:pStyle w:val="Default"/>
        <w:spacing w:line="276" w:lineRule="auto"/>
        <w:ind w:left="708"/>
        <w:rPr>
          <w:rFonts w:ascii="Times New Roman" w:hAnsi="Times New Roman" w:cs="Times New Roman"/>
          <w:sz w:val="10"/>
          <w:szCs w:val="10"/>
        </w:rPr>
      </w:pPr>
    </w:p>
    <w:p w:rsidR="00C63FBC" w:rsidRDefault="00C63FBC" w:rsidP="00C63FBC">
      <w:pPr>
        <w:spacing w:after="0"/>
        <w:jc w:val="both"/>
        <w:rPr>
          <w:rFonts w:ascii="Times New Roman" w:hAnsi="Times New Roman"/>
        </w:rPr>
      </w:pPr>
      <w:r w:rsidRPr="00C63FBC">
        <w:rPr>
          <w:rFonts w:ascii="Times New Roman" w:hAnsi="Times New Roman"/>
        </w:rPr>
        <w:t>Računovođa vrši formalnu i računsku kontrolu elektroničkog računa, nakon provedene kontrole računa, račun šalje zaposleniku koji je tražio narudžbu radi obavljanja pravne kontrole i potpisivanja računa. Računovođa upisuje račun u računalne programe, salda konta i financijskog knjigovodstva. Račun se knjiži unutar mjeseca na koji se odnosi. Ravnatelj osnovne škole upisuje na račun datum odobrenja i potpisuje račun prije dospijeća računa za plaćanje. Računovođa odlaže račune u registratore odmah nakon plaćanja računa</w:t>
      </w:r>
      <w:r>
        <w:rPr>
          <w:rFonts w:ascii="Times New Roman" w:hAnsi="Times New Roman"/>
        </w:rPr>
        <w:t>.</w:t>
      </w:r>
    </w:p>
    <w:p w:rsidR="00C63FBC" w:rsidRDefault="00C63FBC" w:rsidP="00C63FBC">
      <w:pPr>
        <w:spacing w:after="0"/>
        <w:jc w:val="both"/>
        <w:rPr>
          <w:rFonts w:ascii="Times New Roman" w:hAnsi="Times New Roman"/>
        </w:rPr>
      </w:pPr>
    </w:p>
    <w:p w:rsidR="00C63FBC" w:rsidRPr="00C63FBC" w:rsidRDefault="00C63FBC" w:rsidP="00C63FBC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6</w:t>
      </w:r>
      <w:r w:rsidRPr="00C63FBC">
        <w:rPr>
          <w:rFonts w:ascii="Times New Roman" w:hAnsi="Times New Roman"/>
        </w:rPr>
        <w:t>.</w:t>
      </w:r>
    </w:p>
    <w:p w:rsidR="004E5554" w:rsidRPr="00217719" w:rsidRDefault="004E5554" w:rsidP="004E5554">
      <w:pPr>
        <w:rPr>
          <w:rFonts w:ascii="Times New Roman" w:hAnsi="Times New Roman"/>
        </w:rPr>
      </w:pPr>
      <w:r>
        <w:rPr>
          <w:rFonts w:ascii="Times New Roman" w:hAnsi="Times New Roman"/>
        </w:rPr>
        <w:t>Način i postupak zaprimanja računa i njihove provjere određuje</w:t>
      </w:r>
      <w:r w:rsidRPr="00217719">
        <w:rPr>
          <w:rFonts w:ascii="Times New Roman" w:hAnsi="Times New Roman"/>
        </w:rPr>
        <w:t xml:space="preserve"> se kako slijedi:</w:t>
      </w:r>
    </w:p>
    <w:tbl>
      <w:tblPr>
        <w:tblStyle w:val="Obinatablica1"/>
        <w:tblpPr w:leftFromText="180" w:rightFromText="180" w:vertAnchor="text" w:tblpY="1"/>
        <w:tblW w:w="5000" w:type="pct"/>
        <w:tblLook w:val="04A0" w:firstRow="1" w:lastRow="0" w:firstColumn="1" w:lastColumn="0" w:noHBand="0" w:noVBand="1"/>
      </w:tblPr>
      <w:tblGrid>
        <w:gridCol w:w="611"/>
        <w:gridCol w:w="2542"/>
        <w:gridCol w:w="3505"/>
        <w:gridCol w:w="2695"/>
        <w:gridCol w:w="2550"/>
        <w:gridCol w:w="2091"/>
      </w:tblGrid>
      <w:tr w:rsidR="002119BC" w:rsidRPr="002119BC" w:rsidTr="002119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1A3570" w:rsidRPr="002119BC" w:rsidRDefault="004E5554" w:rsidP="00211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Red.</w:t>
            </w:r>
          </w:p>
          <w:p w:rsidR="001A3570" w:rsidRPr="002119BC" w:rsidRDefault="004E5554" w:rsidP="00211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br.</w:t>
            </w:r>
          </w:p>
        </w:tc>
        <w:tc>
          <w:tcPr>
            <w:tcW w:w="908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1A3570" w:rsidRPr="002119BC" w:rsidRDefault="004E5554" w:rsidP="002119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Dijagram tijeka</w:t>
            </w:r>
          </w:p>
        </w:tc>
        <w:tc>
          <w:tcPr>
            <w:tcW w:w="1252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1A3570" w:rsidRPr="002119BC" w:rsidRDefault="004E5554" w:rsidP="002119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Aktivnosti</w:t>
            </w:r>
          </w:p>
        </w:tc>
        <w:tc>
          <w:tcPr>
            <w:tcW w:w="1874" w:type="pct"/>
            <w:gridSpan w:val="2"/>
            <w:shd w:val="clear" w:color="auto" w:fill="F2F2F2" w:themeFill="background1" w:themeFillShade="F2"/>
            <w:vAlign w:val="center"/>
          </w:tcPr>
          <w:p w:rsidR="001A3570" w:rsidRPr="002119BC" w:rsidRDefault="004E5554" w:rsidP="002119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Izvršenje</w:t>
            </w:r>
          </w:p>
        </w:tc>
        <w:tc>
          <w:tcPr>
            <w:tcW w:w="747" w:type="pct"/>
            <w:vMerge w:val="restart"/>
            <w:shd w:val="clear" w:color="auto" w:fill="F2F2F2" w:themeFill="background1" w:themeFillShade="F2"/>
            <w:vAlign w:val="center"/>
            <w:hideMark/>
          </w:tcPr>
          <w:p w:rsidR="001A3570" w:rsidRPr="002119BC" w:rsidRDefault="004E5554" w:rsidP="002119BC">
            <w:pPr>
              <w:spacing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Popratni dokument</w:t>
            </w:r>
          </w:p>
        </w:tc>
      </w:tr>
      <w:tr w:rsidR="002119BC" w:rsidRPr="002119BC" w:rsidTr="00211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Merge/>
          </w:tcPr>
          <w:p w:rsidR="001A3570" w:rsidRPr="002119BC" w:rsidRDefault="001A3570" w:rsidP="002119B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08" w:type="pct"/>
            <w:vMerge/>
          </w:tcPr>
          <w:p w:rsidR="001A3570" w:rsidRPr="002119BC" w:rsidRDefault="001A3570" w:rsidP="002119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52" w:type="pct"/>
            <w:vMerge/>
          </w:tcPr>
          <w:p w:rsidR="001A3570" w:rsidRPr="002119BC" w:rsidRDefault="001A3570" w:rsidP="002119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3" w:type="pct"/>
            <w:vAlign w:val="center"/>
          </w:tcPr>
          <w:p w:rsidR="001A3570" w:rsidRPr="002119BC" w:rsidRDefault="004E5554" w:rsidP="00211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119BC">
              <w:rPr>
                <w:rFonts w:ascii="Times New Roman" w:hAnsi="Times New Roman"/>
                <w:b/>
                <w:sz w:val="18"/>
                <w:szCs w:val="18"/>
              </w:rPr>
              <w:t>Odgovornost</w:t>
            </w:r>
          </w:p>
        </w:tc>
        <w:tc>
          <w:tcPr>
            <w:tcW w:w="911" w:type="pct"/>
            <w:vAlign w:val="center"/>
          </w:tcPr>
          <w:p w:rsidR="001A3570" w:rsidRPr="002119BC" w:rsidRDefault="004E5554" w:rsidP="002119BC">
            <w:pPr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b/>
                <w:sz w:val="18"/>
                <w:szCs w:val="18"/>
              </w:rPr>
            </w:pPr>
            <w:r w:rsidRPr="002119BC">
              <w:rPr>
                <w:rFonts w:ascii="Times New Roman" w:hAnsi="Times New Roman"/>
                <w:b/>
                <w:sz w:val="18"/>
                <w:szCs w:val="18"/>
              </w:rPr>
              <w:t>Rok</w:t>
            </w:r>
          </w:p>
        </w:tc>
        <w:tc>
          <w:tcPr>
            <w:tcW w:w="747" w:type="pct"/>
            <w:vMerge/>
          </w:tcPr>
          <w:p w:rsidR="001A3570" w:rsidRPr="002119BC" w:rsidRDefault="001A3570" w:rsidP="002119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19BC" w:rsidRPr="002119BC" w:rsidTr="002119BC">
        <w:trPr>
          <w:trHeight w:val="1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  <w:hideMark/>
          </w:tcPr>
          <w:p w:rsidR="001A3570" w:rsidRPr="002119BC" w:rsidRDefault="002119BC" w:rsidP="002119B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908" w:type="pct"/>
            <w:vAlign w:val="center"/>
            <w:hideMark/>
          </w:tcPr>
          <w:p w:rsidR="001A3570" w:rsidRPr="002119BC" w:rsidRDefault="002119BC" w:rsidP="002119B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Zaprimanje računa u e-obliku</w:t>
            </w:r>
          </w:p>
        </w:tc>
        <w:tc>
          <w:tcPr>
            <w:tcW w:w="1252" w:type="pct"/>
            <w:vAlign w:val="center"/>
          </w:tcPr>
          <w:p w:rsidR="00B41372" w:rsidRPr="002119BC" w:rsidRDefault="00C63FBC" w:rsidP="002119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E</w:t>
            </w:r>
            <w:r w:rsidR="001A3570" w:rsidRPr="002119BC">
              <w:rPr>
                <w:rFonts w:ascii="Times New Roman" w:hAnsi="Times New Roman"/>
                <w:sz w:val="18"/>
                <w:szCs w:val="18"/>
              </w:rPr>
              <w:t>-računi se zaprimaju i p</w:t>
            </w:r>
            <w:r w:rsidR="00B41372" w:rsidRPr="002119BC">
              <w:rPr>
                <w:rFonts w:ascii="Times New Roman" w:hAnsi="Times New Roman"/>
                <w:sz w:val="18"/>
                <w:szCs w:val="18"/>
              </w:rPr>
              <w:t xml:space="preserve">reuzimaju u </w:t>
            </w:r>
            <w:r w:rsidRPr="002119BC">
              <w:rPr>
                <w:rFonts w:ascii="Times New Roman" w:hAnsi="Times New Roman"/>
                <w:sz w:val="18"/>
                <w:szCs w:val="18"/>
              </w:rPr>
              <w:t>tajništvu</w:t>
            </w:r>
          </w:p>
        </w:tc>
        <w:tc>
          <w:tcPr>
            <w:tcW w:w="963" w:type="pct"/>
            <w:vAlign w:val="center"/>
          </w:tcPr>
          <w:p w:rsidR="001A3570" w:rsidRPr="002119BC" w:rsidRDefault="00C63FBC" w:rsidP="002119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Tajnik</w:t>
            </w:r>
          </w:p>
        </w:tc>
        <w:tc>
          <w:tcPr>
            <w:tcW w:w="911" w:type="pct"/>
            <w:vAlign w:val="center"/>
          </w:tcPr>
          <w:p w:rsidR="001A3570" w:rsidRPr="002119BC" w:rsidRDefault="00CC135B" w:rsidP="002119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Svaki dan do kraja radnog vremena</w:t>
            </w:r>
          </w:p>
        </w:tc>
        <w:tc>
          <w:tcPr>
            <w:tcW w:w="747" w:type="pct"/>
            <w:vAlign w:val="center"/>
            <w:hideMark/>
          </w:tcPr>
          <w:p w:rsidR="001A3570" w:rsidRPr="002119BC" w:rsidRDefault="001A3570" w:rsidP="002119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19BC" w:rsidRPr="002119BC" w:rsidTr="00211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7D08F5" w:rsidRPr="002119BC" w:rsidRDefault="002119BC" w:rsidP="002119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08" w:type="pct"/>
            <w:vAlign w:val="center"/>
          </w:tcPr>
          <w:p w:rsidR="007D08F5" w:rsidRPr="002119BC" w:rsidRDefault="007D08F5" w:rsidP="002119B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Pretvaranje e-računa u papirnati oblik</w:t>
            </w:r>
          </w:p>
        </w:tc>
        <w:tc>
          <w:tcPr>
            <w:tcW w:w="1252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E- računi se štampaju na papir u PDF – u formi, stavlja se prijemni štambilj i upisuje datum zaprimanja </w:t>
            </w:r>
          </w:p>
        </w:tc>
        <w:tc>
          <w:tcPr>
            <w:tcW w:w="963" w:type="pct"/>
            <w:vAlign w:val="center"/>
          </w:tcPr>
          <w:p w:rsidR="007D08F5" w:rsidRPr="002119BC" w:rsidRDefault="007D08F5" w:rsidP="002119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Tajnik</w:t>
            </w:r>
          </w:p>
        </w:tc>
        <w:tc>
          <w:tcPr>
            <w:tcW w:w="911" w:type="pct"/>
            <w:vAlign w:val="center"/>
          </w:tcPr>
          <w:p w:rsidR="007D08F5" w:rsidRPr="002119BC" w:rsidRDefault="007D08F5" w:rsidP="002119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Istog dana</w:t>
            </w:r>
          </w:p>
        </w:tc>
        <w:tc>
          <w:tcPr>
            <w:tcW w:w="747" w:type="pct"/>
            <w:vAlign w:val="center"/>
          </w:tcPr>
          <w:p w:rsidR="007D08F5" w:rsidRPr="002119BC" w:rsidRDefault="007D08F5" w:rsidP="002119B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19BC" w:rsidRPr="002119BC" w:rsidTr="002119BC">
        <w:trPr>
          <w:trHeight w:val="4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7D08F5" w:rsidRPr="002119BC" w:rsidRDefault="002119BC" w:rsidP="002119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908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Zaprimanje računa u papirnatom obliku </w:t>
            </w:r>
          </w:p>
        </w:tc>
        <w:tc>
          <w:tcPr>
            <w:tcW w:w="1252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Računi se zaprimaju u tajništvu, stavlja se prijemni štambilj i upisuje se datum zaprimanja </w:t>
            </w:r>
          </w:p>
        </w:tc>
        <w:tc>
          <w:tcPr>
            <w:tcW w:w="963" w:type="pct"/>
            <w:vAlign w:val="center"/>
          </w:tcPr>
          <w:p w:rsidR="007D08F5" w:rsidRPr="002119BC" w:rsidRDefault="007D08F5" w:rsidP="002119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Tajnik</w:t>
            </w:r>
          </w:p>
        </w:tc>
        <w:tc>
          <w:tcPr>
            <w:tcW w:w="911" w:type="pct"/>
            <w:vAlign w:val="center"/>
          </w:tcPr>
          <w:p w:rsidR="007D08F5" w:rsidRPr="002119BC" w:rsidRDefault="007D08F5" w:rsidP="002119BC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Istog dana</w:t>
            </w:r>
          </w:p>
        </w:tc>
        <w:tc>
          <w:tcPr>
            <w:tcW w:w="747" w:type="pct"/>
            <w:vAlign w:val="center"/>
          </w:tcPr>
          <w:p w:rsidR="007D08F5" w:rsidRPr="002119BC" w:rsidRDefault="007D08F5" w:rsidP="002119B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119BC" w:rsidRPr="002119BC" w:rsidTr="00211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7D08F5" w:rsidRPr="002119BC" w:rsidRDefault="007D08F5" w:rsidP="002119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4.</w:t>
            </w:r>
          </w:p>
        </w:tc>
        <w:tc>
          <w:tcPr>
            <w:tcW w:w="908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>Suštinska kontrola računa</w:t>
            </w:r>
          </w:p>
        </w:tc>
        <w:tc>
          <w:tcPr>
            <w:tcW w:w="1252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>Suštinska kontrola obavlja se prilikom isporuke te se na otpremnici upisuje datum kontrole i paraf</w:t>
            </w:r>
          </w:p>
        </w:tc>
        <w:tc>
          <w:tcPr>
            <w:tcW w:w="963" w:type="pct"/>
            <w:vAlign w:val="center"/>
          </w:tcPr>
          <w:p w:rsidR="007D08F5" w:rsidRPr="002119BC" w:rsidRDefault="007D08F5" w:rsidP="002119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Tajnik</w:t>
            </w:r>
          </w:p>
        </w:tc>
        <w:tc>
          <w:tcPr>
            <w:tcW w:w="911" w:type="pct"/>
            <w:vAlign w:val="center"/>
          </w:tcPr>
          <w:p w:rsidR="007D08F5" w:rsidRPr="002119BC" w:rsidRDefault="007D08F5" w:rsidP="002119BC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Najviše 3 dana po zaprimanju računa</w:t>
            </w:r>
          </w:p>
        </w:tc>
        <w:tc>
          <w:tcPr>
            <w:tcW w:w="747" w:type="pct"/>
            <w:vAlign w:val="center"/>
          </w:tcPr>
          <w:p w:rsidR="007D08F5" w:rsidRPr="002119BC" w:rsidRDefault="007D08F5" w:rsidP="002119B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Otpremnica / Radni nalog / Izvještaj o obavljenoj usluzi i slično</w:t>
            </w:r>
          </w:p>
        </w:tc>
      </w:tr>
      <w:tr w:rsidR="002119BC" w:rsidRPr="002119BC" w:rsidTr="002119BC">
        <w:trPr>
          <w:trHeight w:val="3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7D08F5" w:rsidRPr="002119BC" w:rsidRDefault="007D08F5" w:rsidP="002119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5.</w:t>
            </w:r>
          </w:p>
        </w:tc>
        <w:tc>
          <w:tcPr>
            <w:tcW w:w="908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>Slanje računa računovodstvu zaprimljenih u papirnatom obliku i pretvorenih u e-račun u papirnati oblik</w:t>
            </w:r>
          </w:p>
        </w:tc>
        <w:tc>
          <w:tcPr>
            <w:tcW w:w="1252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>Slanje ulaznih računa u računovodstvo</w:t>
            </w:r>
          </w:p>
        </w:tc>
        <w:tc>
          <w:tcPr>
            <w:tcW w:w="963" w:type="pct"/>
            <w:vAlign w:val="center"/>
          </w:tcPr>
          <w:p w:rsidR="007D08F5" w:rsidRPr="002119BC" w:rsidRDefault="007D08F5" w:rsidP="002119B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Tajnik</w:t>
            </w:r>
          </w:p>
        </w:tc>
        <w:tc>
          <w:tcPr>
            <w:tcW w:w="911" w:type="pct"/>
            <w:vAlign w:val="center"/>
          </w:tcPr>
          <w:p w:rsidR="007D08F5" w:rsidRPr="002119BC" w:rsidRDefault="007D08F5" w:rsidP="002119B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Istog dana, a najkasnije sljedećeg radnog dana od zaprimanja računa</w:t>
            </w:r>
          </w:p>
        </w:tc>
        <w:tc>
          <w:tcPr>
            <w:tcW w:w="747" w:type="pct"/>
            <w:vAlign w:val="center"/>
          </w:tcPr>
          <w:p w:rsidR="007D08F5" w:rsidRPr="002119BC" w:rsidRDefault="007D08F5" w:rsidP="002119B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Račun</w:t>
            </w:r>
          </w:p>
        </w:tc>
      </w:tr>
      <w:tr w:rsidR="002119BC" w:rsidRPr="002119BC" w:rsidTr="00211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7D08F5" w:rsidRPr="002119BC" w:rsidRDefault="007D08F5" w:rsidP="002119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lastRenderedPageBreak/>
              <w:t>6.</w:t>
            </w:r>
          </w:p>
        </w:tc>
        <w:tc>
          <w:tcPr>
            <w:tcW w:w="908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Pripremanje ulaznih računa u papirnatom obliku </w:t>
            </w:r>
          </w:p>
        </w:tc>
        <w:tc>
          <w:tcPr>
            <w:tcW w:w="1252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Provođenje formalne i računske kontrole </w:t>
            </w:r>
          </w:p>
        </w:tc>
        <w:tc>
          <w:tcPr>
            <w:tcW w:w="963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Voditelj računovodstva </w:t>
            </w:r>
          </w:p>
        </w:tc>
        <w:tc>
          <w:tcPr>
            <w:tcW w:w="911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Najviše dva radna dana od primanja </w:t>
            </w:r>
          </w:p>
        </w:tc>
        <w:tc>
          <w:tcPr>
            <w:tcW w:w="747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>Račun</w:t>
            </w:r>
          </w:p>
        </w:tc>
      </w:tr>
      <w:tr w:rsidR="002119BC" w:rsidRPr="002119BC" w:rsidTr="002119BC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7D08F5" w:rsidRPr="002119BC" w:rsidRDefault="007D08F5" w:rsidP="002119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7.</w:t>
            </w:r>
          </w:p>
        </w:tc>
        <w:tc>
          <w:tcPr>
            <w:tcW w:w="908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Obavijest tajniku da e- račun nije prošao formalnu i /ili računsku kontrolu </w:t>
            </w:r>
          </w:p>
        </w:tc>
        <w:tc>
          <w:tcPr>
            <w:tcW w:w="1252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Zahtjev za odbijanjem računa </w:t>
            </w:r>
          </w:p>
        </w:tc>
        <w:tc>
          <w:tcPr>
            <w:tcW w:w="963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>Voditelj računovodstva</w:t>
            </w:r>
          </w:p>
        </w:tc>
        <w:tc>
          <w:tcPr>
            <w:tcW w:w="911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Najviše dva radna dana od primanja </w:t>
            </w:r>
          </w:p>
        </w:tc>
        <w:tc>
          <w:tcPr>
            <w:tcW w:w="747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>Račun</w:t>
            </w:r>
          </w:p>
        </w:tc>
      </w:tr>
      <w:tr w:rsidR="002119BC" w:rsidRPr="002119BC" w:rsidTr="00211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7D08F5" w:rsidRPr="002119BC" w:rsidRDefault="007D08F5" w:rsidP="002119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8.</w:t>
            </w:r>
          </w:p>
        </w:tc>
        <w:tc>
          <w:tcPr>
            <w:tcW w:w="908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Odbijanje računa </w:t>
            </w:r>
          </w:p>
        </w:tc>
        <w:tc>
          <w:tcPr>
            <w:tcW w:w="1252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Račun koji je zaprimljen u elektroničkom obliku ukoliko ne sadrži sve potrebne elemente ili je računski neispravan </w:t>
            </w:r>
          </w:p>
        </w:tc>
        <w:tc>
          <w:tcPr>
            <w:tcW w:w="963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Tajnik </w:t>
            </w:r>
          </w:p>
        </w:tc>
        <w:tc>
          <w:tcPr>
            <w:tcW w:w="911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Istog dana </w:t>
            </w:r>
          </w:p>
        </w:tc>
        <w:tc>
          <w:tcPr>
            <w:tcW w:w="747" w:type="pct"/>
            <w:vAlign w:val="center"/>
          </w:tcPr>
          <w:p w:rsidR="007D08F5" w:rsidRPr="002119BC" w:rsidRDefault="007D08F5" w:rsidP="002119B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Račun</w:t>
            </w:r>
          </w:p>
        </w:tc>
      </w:tr>
      <w:tr w:rsidR="002119BC" w:rsidRPr="002119BC" w:rsidTr="002119BC">
        <w:trPr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7D08F5" w:rsidRPr="002119BC" w:rsidRDefault="007D08F5" w:rsidP="002119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9.</w:t>
            </w:r>
          </w:p>
        </w:tc>
        <w:tc>
          <w:tcPr>
            <w:tcW w:w="908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Odobrenje računa </w:t>
            </w:r>
          </w:p>
        </w:tc>
        <w:tc>
          <w:tcPr>
            <w:tcW w:w="1252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Upisuje se račun datum odobrenja i paraf </w:t>
            </w:r>
          </w:p>
        </w:tc>
        <w:tc>
          <w:tcPr>
            <w:tcW w:w="963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Ravnatelj </w:t>
            </w:r>
          </w:p>
        </w:tc>
        <w:tc>
          <w:tcPr>
            <w:tcW w:w="911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Najviše dva dana nakon provedene računovodstvene kontrole </w:t>
            </w:r>
          </w:p>
        </w:tc>
        <w:tc>
          <w:tcPr>
            <w:tcW w:w="747" w:type="pct"/>
            <w:vAlign w:val="center"/>
          </w:tcPr>
          <w:p w:rsidR="007D08F5" w:rsidRPr="002119BC" w:rsidRDefault="007D08F5" w:rsidP="002119B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Račun</w:t>
            </w:r>
          </w:p>
        </w:tc>
      </w:tr>
      <w:tr w:rsidR="002119BC" w:rsidRPr="002119BC" w:rsidTr="00211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7D08F5" w:rsidRPr="002119BC" w:rsidRDefault="007D08F5" w:rsidP="002119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10.</w:t>
            </w:r>
          </w:p>
        </w:tc>
        <w:tc>
          <w:tcPr>
            <w:tcW w:w="908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Obrada </w:t>
            </w:r>
          </w:p>
        </w:tc>
        <w:tc>
          <w:tcPr>
            <w:tcW w:w="1252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Upisi u knjigu ulaznih računa, dodjela brojeva </w:t>
            </w:r>
          </w:p>
        </w:tc>
        <w:tc>
          <w:tcPr>
            <w:tcW w:w="963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>Voditelj računovodstva</w:t>
            </w:r>
          </w:p>
        </w:tc>
        <w:tc>
          <w:tcPr>
            <w:tcW w:w="911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1 dan po odobrenju plaćanja i evidentiranje </w:t>
            </w:r>
          </w:p>
        </w:tc>
        <w:tc>
          <w:tcPr>
            <w:tcW w:w="747" w:type="pct"/>
            <w:vAlign w:val="center"/>
          </w:tcPr>
          <w:p w:rsidR="007D08F5" w:rsidRPr="002119BC" w:rsidRDefault="007D08F5" w:rsidP="002119BC">
            <w:pPr>
              <w:spacing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Knjiga ulaznih računa</w:t>
            </w:r>
          </w:p>
        </w:tc>
      </w:tr>
      <w:tr w:rsidR="002119BC" w:rsidRPr="002119BC" w:rsidTr="002119BC">
        <w:trPr>
          <w:trHeight w:val="4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7D08F5" w:rsidRPr="002119BC" w:rsidRDefault="007D08F5" w:rsidP="002119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11.</w:t>
            </w:r>
          </w:p>
        </w:tc>
        <w:tc>
          <w:tcPr>
            <w:tcW w:w="908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Kontiranje i knjiženje računa </w:t>
            </w:r>
          </w:p>
        </w:tc>
        <w:tc>
          <w:tcPr>
            <w:tcW w:w="1252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Razvrstavanje računa prema vrstama rashoda, programima aktivnostima/projektima i izvorima financiranja te unos u računovodstveni </w:t>
            </w:r>
          </w:p>
        </w:tc>
        <w:tc>
          <w:tcPr>
            <w:tcW w:w="963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>Voditelj računovodstva</w:t>
            </w:r>
          </w:p>
        </w:tc>
        <w:tc>
          <w:tcPr>
            <w:tcW w:w="911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Unutar mjeseca na koji se odnosi račun </w:t>
            </w:r>
          </w:p>
        </w:tc>
        <w:tc>
          <w:tcPr>
            <w:tcW w:w="747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2119BC">
              <w:rPr>
                <w:rFonts w:ascii="Times New Roman" w:hAnsi="Times New Roman" w:cs="Times New Roman"/>
                <w:sz w:val="18"/>
                <w:szCs w:val="18"/>
              </w:rPr>
              <w:t>Kontni</w:t>
            </w:r>
            <w:proofErr w:type="spellEnd"/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 plan/ klasifikacijski sustav </w:t>
            </w:r>
          </w:p>
        </w:tc>
      </w:tr>
      <w:tr w:rsidR="002119BC" w:rsidRPr="002119BC" w:rsidTr="002119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7D08F5" w:rsidRPr="002119BC" w:rsidRDefault="007D08F5" w:rsidP="002119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12.</w:t>
            </w:r>
          </w:p>
        </w:tc>
        <w:tc>
          <w:tcPr>
            <w:tcW w:w="908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Plaćanje računa prema dospijeću </w:t>
            </w:r>
          </w:p>
        </w:tc>
        <w:tc>
          <w:tcPr>
            <w:tcW w:w="1252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Priprema naloga za plaćanje </w:t>
            </w:r>
          </w:p>
        </w:tc>
        <w:tc>
          <w:tcPr>
            <w:tcW w:w="963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>Voditelj računovodstva</w:t>
            </w:r>
          </w:p>
        </w:tc>
        <w:tc>
          <w:tcPr>
            <w:tcW w:w="911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Prema dospijeću </w:t>
            </w:r>
          </w:p>
        </w:tc>
        <w:tc>
          <w:tcPr>
            <w:tcW w:w="747" w:type="pct"/>
            <w:vAlign w:val="center"/>
          </w:tcPr>
          <w:p w:rsidR="007D08F5" w:rsidRPr="002119BC" w:rsidRDefault="007D08F5" w:rsidP="002119BC">
            <w:pPr>
              <w:pStyle w:val="Defaul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>Nalozi za plaćanje</w:t>
            </w:r>
          </w:p>
        </w:tc>
      </w:tr>
      <w:tr w:rsidR="002119BC" w:rsidRPr="002119BC" w:rsidTr="002119BC">
        <w:trPr>
          <w:trHeight w:val="5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" w:type="pct"/>
            <w:vAlign w:val="center"/>
          </w:tcPr>
          <w:p w:rsidR="007D08F5" w:rsidRPr="002119BC" w:rsidRDefault="007D08F5" w:rsidP="002119B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13.</w:t>
            </w:r>
          </w:p>
        </w:tc>
        <w:tc>
          <w:tcPr>
            <w:tcW w:w="908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Plaćanje računa prema dospijeću </w:t>
            </w:r>
          </w:p>
        </w:tc>
        <w:tc>
          <w:tcPr>
            <w:tcW w:w="1252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Odobrenje naloga za plaćanje – potpis ovlaštene/ih osoba </w:t>
            </w:r>
          </w:p>
        </w:tc>
        <w:tc>
          <w:tcPr>
            <w:tcW w:w="963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Ravnatelj škole može za odobrenje naloga za plaćanje ovlastiti jednu ili više osoba s tim da ta osoba ne može biti računovođa (potpisni karton) </w:t>
            </w:r>
          </w:p>
        </w:tc>
        <w:tc>
          <w:tcPr>
            <w:tcW w:w="911" w:type="pct"/>
            <w:vAlign w:val="center"/>
          </w:tcPr>
          <w:p w:rsidR="007D08F5" w:rsidRPr="002119BC" w:rsidRDefault="007D08F5" w:rsidP="002119B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119BC">
              <w:rPr>
                <w:rFonts w:ascii="Times New Roman" w:hAnsi="Times New Roman" w:cs="Times New Roman"/>
                <w:sz w:val="18"/>
                <w:szCs w:val="18"/>
              </w:rPr>
              <w:t xml:space="preserve">Prema dospijeću </w:t>
            </w:r>
          </w:p>
        </w:tc>
        <w:tc>
          <w:tcPr>
            <w:tcW w:w="747" w:type="pct"/>
            <w:vAlign w:val="center"/>
          </w:tcPr>
          <w:p w:rsidR="007D08F5" w:rsidRPr="002119BC" w:rsidRDefault="007D08F5" w:rsidP="002119BC">
            <w:pPr>
              <w:spacing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/>
                <w:sz w:val="18"/>
                <w:szCs w:val="18"/>
              </w:rPr>
            </w:pPr>
            <w:r w:rsidRPr="002119BC">
              <w:rPr>
                <w:rFonts w:ascii="Times New Roman" w:hAnsi="Times New Roman"/>
                <w:sz w:val="18"/>
                <w:szCs w:val="18"/>
              </w:rPr>
              <w:t>Nalozi za plaćanje</w:t>
            </w:r>
          </w:p>
        </w:tc>
      </w:tr>
    </w:tbl>
    <w:p w:rsidR="003B00CB" w:rsidRDefault="003B00CB"/>
    <w:p w:rsidR="002119BC" w:rsidRDefault="002119BC" w:rsidP="002119BC">
      <w:pPr>
        <w:pStyle w:val="Bezproreda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Članak 7</w:t>
      </w:r>
      <w:r w:rsidRPr="00D652DC">
        <w:rPr>
          <w:rFonts w:ascii="Times New Roman" w:hAnsi="Times New Roman"/>
          <w:color w:val="000000"/>
        </w:rPr>
        <w:t>.</w:t>
      </w:r>
    </w:p>
    <w:p w:rsidR="002119BC" w:rsidRDefault="002119BC" w:rsidP="002119BC">
      <w:pPr>
        <w:pStyle w:val="Bezproreda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Stupanjem na snagu ove Procedure prestaje važiti procedura naplate prihoda KLASA: 400-01/01-12/07, URBROJ: 2178/01-06-01-12-10 od 01. siječnja 2012. godine. </w:t>
      </w:r>
    </w:p>
    <w:p w:rsidR="002119BC" w:rsidRDefault="002119BC" w:rsidP="002119BC">
      <w:pPr>
        <w:pStyle w:val="Bezproreda"/>
        <w:rPr>
          <w:rFonts w:ascii="Times New Roman" w:hAnsi="Times New Roman"/>
          <w:color w:val="000000"/>
        </w:rPr>
      </w:pPr>
    </w:p>
    <w:p w:rsidR="002119BC" w:rsidRPr="00D652DC" w:rsidRDefault="002119BC" w:rsidP="002119BC">
      <w:pPr>
        <w:pStyle w:val="Bezproreda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Članak 8.</w:t>
      </w:r>
    </w:p>
    <w:p w:rsidR="002119BC" w:rsidRDefault="002119BC" w:rsidP="002119BC">
      <w:pPr>
        <w:spacing w:after="0"/>
        <w:jc w:val="both"/>
        <w:rPr>
          <w:rFonts w:ascii="Times New Roman" w:hAnsi="Times New Roman"/>
        </w:rPr>
      </w:pPr>
      <w:r w:rsidRPr="00C33CF1">
        <w:rPr>
          <w:rFonts w:ascii="Times New Roman" w:hAnsi="Times New Roman"/>
        </w:rPr>
        <w:t>Ova Procedura stupa na snagu danom donošenja, a objavit će se na oglasnoj ploči i web-mjestu Škole.</w:t>
      </w:r>
    </w:p>
    <w:p w:rsidR="002119BC" w:rsidRDefault="002119BC" w:rsidP="002119BC">
      <w:pPr>
        <w:spacing w:after="0"/>
        <w:jc w:val="both"/>
        <w:rPr>
          <w:rFonts w:ascii="Times New Roman" w:hAnsi="Times New Roman"/>
        </w:rPr>
      </w:pPr>
    </w:p>
    <w:p w:rsidR="002119BC" w:rsidRDefault="002119BC" w:rsidP="002119BC">
      <w:pPr>
        <w:spacing w:after="0" w:line="240" w:lineRule="auto"/>
        <w:jc w:val="both"/>
        <w:rPr>
          <w:rFonts w:ascii="Times New Roman" w:hAnsi="Times New Roman"/>
        </w:rPr>
      </w:pPr>
    </w:p>
    <w:p w:rsidR="002119BC" w:rsidRPr="00B079B6" w:rsidRDefault="002119BC" w:rsidP="002119BC">
      <w:pPr>
        <w:spacing w:after="0" w:line="240" w:lineRule="auto"/>
        <w:ind w:left="9204"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R</w:t>
      </w:r>
      <w:r w:rsidRPr="00B079B6">
        <w:rPr>
          <w:rFonts w:ascii="Times New Roman" w:hAnsi="Times New Roman"/>
          <w:b/>
          <w:sz w:val="24"/>
        </w:rPr>
        <w:t>avnatelj:</w:t>
      </w:r>
    </w:p>
    <w:p w:rsidR="002119BC" w:rsidRDefault="002119BC" w:rsidP="002119BC">
      <w:pPr>
        <w:spacing w:after="0" w:line="240" w:lineRule="auto"/>
        <w:jc w:val="right"/>
        <w:rPr>
          <w:rFonts w:ascii="Times New Roman" w:hAnsi="Times New Roman"/>
        </w:rPr>
      </w:pPr>
    </w:p>
    <w:p w:rsidR="002119BC" w:rsidRPr="00910AA2" w:rsidRDefault="002119BC" w:rsidP="002119BC">
      <w:pPr>
        <w:spacing w:after="0" w:line="240" w:lineRule="auto"/>
        <w:jc w:val="right"/>
        <w:rPr>
          <w:rFonts w:ascii="Times New Roman" w:hAnsi="Times New Roman"/>
        </w:rPr>
      </w:pPr>
    </w:p>
    <w:p w:rsidR="002119BC" w:rsidRPr="00910AA2" w:rsidRDefault="002119BC" w:rsidP="002119BC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_______</w:t>
      </w:r>
      <w:r w:rsidRPr="00910AA2">
        <w:rPr>
          <w:rFonts w:ascii="Times New Roman" w:hAnsi="Times New Roman"/>
        </w:rPr>
        <w:t>_____________________________</w:t>
      </w:r>
    </w:p>
    <w:p w:rsidR="002119BC" w:rsidRPr="00910AA2" w:rsidRDefault="002119BC" w:rsidP="002119BC">
      <w:pPr>
        <w:spacing w:after="0" w:line="240" w:lineRule="auto"/>
        <w:rPr>
          <w:rFonts w:ascii="Times New Roman" w:hAnsi="Times New Roman"/>
          <w:i/>
        </w:rPr>
      </w:pPr>
      <w:r w:rsidRPr="00910AA2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</w:r>
      <w:r w:rsidRPr="00910AA2">
        <w:rPr>
          <w:rFonts w:ascii="Times New Roman" w:hAnsi="Times New Roman"/>
        </w:rPr>
        <w:tab/>
        <w:t xml:space="preserve">        </w:t>
      </w:r>
      <w:r w:rsidRPr="00910AA2"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</w:t>
      </w:r>
      <w:r w:rsidRPr="00910AA2">
        <w:rPr>
          <w:rFonts w:ascii="Times New Roman" w:hAnsi="Times New Roman"/>
          <w:i/>
          <w:sz w:val="18"/>
        </w:rPr>
        <w:t>Zlatko Bagarić, prof.</w:t>
      </w:r>
    </w:p>
    <w:p w:rsidR="002119BC" w:rsidRPr="00C91FF5" w:rsidRDefault="002119BC" w:rsidP="002119BC">
      <w:pPr>
        <w:spacing w:line="240" w:lineRule="auto"/>
        <w:rPr>
          <w:rFonts w:ascii="Times New Roman" w:hAnsi="Times New Roman"/>
        </w:rPr>
      </w:pPr>
    </w:p>
    <w:p w:rsidR="00DF2F22" w:rsidRDefault="00DF2F22"/>
    <w:sectPr w:rsidR="00DF2F22" w:rsidSect="004E5554">
      <w:headerReference w:type="default" r:id="rId8"/>
      <w:headerReference w:type="first" r:id="rId9"/>
      <w:pgSz w:w="16838" w:h="11906" w:orient="landscape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8BC" w:rsidRDefault="00AF78BC" w:rsidP="004E5554">
      <w:pPr>
        <w:spacing w:after="0" w:line="240" w:lineRule="auto"/>
      </w:pPr>
      <w:r>
        <w:separator/>
      </w:r>
    </w:p>
  </w:endnote>
  <w:endnote w:type="continuationSeparator" w:id="0">
    <w:p w:rsidR="00AF78BC" w:rsidRDefault="00AF78BC" w:rsidP="004E5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8BC" w:rsidRDefault="00AF78BC" w:rsidP="004E5554">
      <w:pPr>
        <w:spacing w:after="0" w:line="240" w:lineRule="auto"/>
      </w:pPr>
      <w:r>
        <w:separator/>
      </w:r>
    </w:p>
  </w:footnote>
  <w:footnote w:type="continuationSeparator" w:id="0">
    <w:p w:rsidR="00AF78BC" w:rsidRDefault="00AF78BC" w:rsidP="004E55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54" w:rsidRDefault="004E5554" w:rsidP="004E5554">
    <w:pPr>
      <w:spacing w:after="0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5554" w:rsidRDefault="004E5554" w:rsidP="004E5554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 xml:space="preserve">REPUBLIKA HRVATSKA </w:t>
    </w:r>
  </w:p>
  <w:p w:rsidR="004E5554" w:rsidRDefault="004E5554" w:rsidP="004E5554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BRODSKO-POSAVSKA ŽUPANIJA</w:t>
    </w:r>
  </w:p>
  <w:p w:rsidR="004E5554" w:rsidRDefault="004E5554" w:rsidP="004E5554">
    <w:pPr>
      <w:spacing w:after="0"/>
      <w:jc w:val="both"/>
      <w:rPr>
        <w:rFonts w:ascii="Times New Roman" w:hAnsi="Times New Roman"/>
        <w:b/>
        <w:sz w:val="24"/>
      </w:rPr>
    </w:pPr>
    <w:r>
      <w:rPr>
        <w:rFonts w:ascii="Times New Roman" w:hAnsi="Times New Roman"/>
        <w:b/>
        <w:sz w:val="24"/>
      </w:rPr>
      <w:t>OSNOVNA ŠKOLA IVAN GORAN KOVAČIĆ</w:t>
    </w:r>
  </w:p>
  <w:p w:rsidR="004E5554" w:rsidRDefault="004E5554" w:rsidP="004E5554">
    <w:pPr>
      <w:spacing w:after="0"/>
      <w:jc w:val="both"/>
    </w:pPr>
    <w:r>
      <w:rPr>
        <w:rFonts w:ascii="Times New Roman" w:hAnsi="Times New Roman"/>
        <w:b/>
        <w:sz w:val="24"/>
      </w:rPr>
      <w:t>HUGE BADALIĆA 8, 35000 SLAVONSKI BROD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71CDC"/>
    <w:multiLevelType w:val="hybridMultilevel"/>
    <w:tmpl w:val="A7F6215A"/>
    <w:lvl w:ilvl="0" w:tplc="503C75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037AB8"/>
    <w:multiLevelType w:val="hybridMultilevel"/>
    <w:tmpl w:val="C75C9288"/>
    <w:lvl w:ilvl="0" w:tplc="93CEEB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C546B9"/>
    <w:multiLevelType w:val="hybridMultilevel"/>
    <w:tmpl w:val="8D6605CE"/>
    <w:lvl w:ilvl="0" w:tplc="16D423E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125B8B"/>
    <w:multiLevelType w:val="hybridMultilevel"/>
    <w:tmpl w:val="7F94DFEA"/>
    <w:lvl w:ilvl="0" w:tplc="041A0001">
      <w:start w:val="1"/>
      <w:numFmt w:val="bullet"/>
      <w:lvlText w:val=""/>
      <w:lvlJc w:val="left"/>
      <w:pPr>
        <w:ind w:left="2247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96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8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0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2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4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6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8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07" w:hanging="360"/>
      </w:pPr>
      <w:rPr>
        <w:rFonts w:ascii="Wingdings" w:hAnsi="Wingdings" w:hint="default"/>
      </w:rPr>
    </w:lvl>
  </w:abstractNum>
  <w:abstractNum w:abstractNumId="4" w15:restartNumberingAfterBreak="0">
    <w:nsid w:val="50EC24BE"/>
    <w:multiLevelType w:val="hybridMultilevel"/>
    <w:tmpl w:val="F3662612"/>
    <w:lvl w:ilvl="0" w:tplc="D36E9B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D41C13"/>
    <w:multiLevelType w:val="hybridMultilevel"/>
    <w:tmpl w:val="67E647DE"/>
    <w:lvl w:ilvl="0" w:tplc="F4F283E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26981"/>
    <w:multiLevelType w:val="hybridMultilevel"/>
    <w:tmpl w:val="4E78DFC0"/>
    <w:lvl w:ilvl="0" w:tplc="2138C33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722AA1"/>
    <w:multiLevelType w:val="hybridMultilevel"/>
    <w:tmpl w:val="E4F403F8"/>
    <w:lvl w:ilvl="0" w:tplc="382A21B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70"/>
    <w:rsid w:val="001A3570"/>
    <w:rsid w:val="002076E6"/>
    <w:rsid w:val="002119BC"/>
    <w:rsid w:val="002A1B04"/>
    <w:rsid w:val="002C62D3"/>
    <w:rsid w:val="002E4869"/>
    <w:rsid w:val="003B00CB"/>
    <w:rsid w:val="003F698E"/>
    <w:rsid w:val="0041251B"/>
    <w:rsid w:val="004A2CE7"/>
    <w:rsid w:val="004E5554"/>
    <w:rsid w:val="00596A2F"/>
    <w:rsid w:val="005B4048"/>
    <w:rsid w:val="00651EB4"/>
    <w:rsid w:val="006A1725"/>
    <w:rsid w:val="006A51D0"/>
    <w:rsid w:val="00734EBD"/>
    <w:rsid w:val="007652D1"/>
    <w:rsid w:val="007B21EE"/>
    <w:rsid w:val="007D08F5"/>
    <w:rsid w:val="007E486F"/>
    <w:rsid w:val="008D6F5F"/>
    <w:rsid w:val="009C3545"/>
    <w:rsid w:val="00A81C60"/>
    <w:rsid w:val="00AF2EDD"/>
    <w:rsid w:val="00AF78BC"/>
    <w:rsid w:val="00B41372"/>
    <w:rsid w:val="00C50C8A"/>
    <w:rsid w:val="00C63FBC"/>
    <w:rsid w:val="00CC135B"/>
    <w:rsid w:val="00CD18B8"/>
    <w:rsid w:val="00D30D6D"/>
    <w:rsid w:val="00DF1CAE"/>
    <w:rsid w:val="00DF2F22"/>
    <w:rsid w:val="00E174E4"/>
    <w:rsid w:val="00E242AA"/>
    <w:rsid w:val="00E418FB"/>
    <w:rsid w:val="00E54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CC2B8F"/>
  <w15:docId w15:val="{0D1A79C5-42E8-4549-B868-AD9050C88E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FB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A35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A3570"/>
    <w:rPr>
      <w:rFonts w:ascii="Segoe UI" w:eastAsia="Calibr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1A3570"/>
    <w:pPr>
      <w:ind w:left="720"/>
      <w:contextualSpacing/>
    </w:pPr>
  </w:style>
  <w:style w:type="table" w:styleId="Reetkatablice">
    <w:name w:val="Table Grid"/>
    <w:basedOn w:val="Obinatablica"/>
    <w:uiPriority w:val="39"/>
    <w:rsid w:val="009C35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4E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E5554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4E55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E5554"/>
    <w:rPr>
      <w:rFonts w:ascii="Calibri" w:eastAsia="Calibri" w:hAnsi="Calibri" w:cs="Times New Roman"/>
    </w:rPr>
  </w:style>
  <w:style w:type="paragraph" w:customStyle="1" w:styleId="Default">
    <w:name w:val="Default"/>
    <w:rsid w:val="00C63FB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Obinatablica1">
    <w:name w:val="Plain Table 1"/>
    <w:basedOn w:val="Obinatablica"/>
    <w:uiPriority w:val="41"/>
    <w:rsid w:val="002119BC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ezproreda">
    <w:name w:val="No Spacing"/>
    <w:link w:val="BezproredaChar"/>
    <w:uiPriority w:val="1"/>
    <w:qFormat/>
    <w:rsid w:val="002119BC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2119BC"/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B2396D-E067-4F03-9AC0-06ECEBDBA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Jasenka Šeb</dc:creator>
  <cp:lastModifiedBy>Windows korisnik</cp:lastModifiedBy>
  <cp:revision>5</cp:revision>
  <cp:lastPrinted>2019-11-12T11:18:00Z</cp:lastPrinted>
  <dcterms:created xsi:type="dcterms:W3CDTF">2019-11-18T07:30:00Z</dcterms:created>
  <dcterms:modified xsi:type="dcterms:W3CDTF">2020-02-13T07:29:00Z</dcterms:modified>
</cp:coreProperties>
</file>