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53" w:rsidRPr="009A3113" w:rsidRDefault="00AC3F5A" w:rsidP="00AC3F5A">
      <w:pPr>
        <w:spacing w:after="0"/>
        <w:rPr>
          <w:b/>
        </w:rPr>
      </w:pPr>
      <w:r w:rsidRPr="009A3113">
        <w:rPr>
          <w:b/>
        </w:rPr>
        <w:t>MINISTARSTVO ZNANOSTI, OBRAZOVANJA I SPORTA</w:t>
      </w:r>
      <w:r w:rsidRPr="009A3113">
        <w:rPr>
          <w:b/>
        </w:rPr>
        <w:tab/>
      </w:r>
      <w:r w:rsidRPr="009A3113">
        <w:rPr>
          <w:b/>
        </w:rPr>
        <w:tab/>
        <w:t>ŠIFRA GRADA: 396</w:t>
      </w:r>
    </w:p>
    <w:p w:rsidR="00AC3F5A" w:rsidRPr="009A3113" w:rsidRDefault="00AC3F5A" w:rsidP="00AC3F5A">
      <w:pPr>
        <w:spacing w:after="0"/>
        <w:rPr>
          <w:b/>
        </w:rPr>
      </w:pPr>
      <w:r w:rsidRPr="009A3113">
        <w:rPr>
          <w:b/>
        </w:rPr>
        <w:t>O</w:t>
      </w:r>
      <w:r w:rsidR="009A3113" w:rsidRPr="009A3113">
        <w:rPr>
          <w:b/>
        </w:rPr>
        <w:t xml:space="preserve">SNOVNA </w:t>
      </w:r>
      <w:r w:rsidRPr="009A3113">
        <w:rPr>
          <w:b/>
        </w:rPr>
        <w:t>Š</w:t>
      </w:r>
      <w:r w:rsidR="009A3113" w:rsidRPr="009A3113">
        <w:rPr>
          <w:b/>
        </w:rPr>
        <w:t>KOLA  IVAN GORAN KOVAČIĆ</w:t>
      </w:r>
      <w:r w:rsidR="009A3113" w:rsidRPr="009A3113">
        <w:rPr>
          <w:b/>
        </w:rPr>
        <w:tab/>
      </w:r>
      <w:r w:rsidR="009A3113" w:rsidRPr="009A3113">
        <w:rPr>
          <w:b/>
        </w:rPr>
        <w:tab/>
      </w:r>
      <w:r w:rsidR="009A3113" w:rsidRPr="009A3113">
        <w:rPr>
          <w:b/>
        </w:rPr>
        <w:tab/>
      </w:r>
      <w:r w:rsidRPr="009A3113">
        <w:rPr>
          <w:b/>
        </w:rPr>
        <w:t>BROJ RKDP-a: 09798</w:t>
      </w:r>
    </w:p>
    <w:p w:rsidR="00AC3F5A" w:rsidRPr="009A3113" w:rsidRDefault="00AC3F5A" w:rsidP="00AC3F5A">
      <w:pPr>
        <w:spacing w:after="0"/>
        <w:rPr>
          <w:b/>
        </w:rPr>
      </w:pPr>
      <w:r w:rsidRPr="009A3113">
        <w:rPr>
          <w:b/>
        </w:rPr>
        <w:t>35000 SLAVONSKI BROD</w:t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  <w:t>MATIČNI BROJ: 03070824</w:t>
      </w:r>
    </w:p>
    <w:p w:rsidR="00AC3F5A" w:rsidRPr="009A3113" w:rsidRDefault="00AC3F5A" w:rsidP="00AC3F5A">
      <w:pPr>
        <w:spacing w:after="0"/>
        <w:rPr>
          <w:b/>
        </w:rPr>
      </w:pPr>
      <w:r w:rsidRPr="009A3113">
        <w:rPr>
          <w:b/>
        </w:rPr>
        <w:t>HUGE BADALIĆA 8</w:t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  <w:t>OIB ŠKOLE: 14983338813</w:t>
      </w:r>
    </w:p>
    <w:p w:rsidR="00AC3F5A" w:rsidRPr="009A3113" w:rsidRDefault="00AA4EC4" w:rsidP="00AC3F5A">
      <w:pPr>
        <w:spacing w:after="0"/>
        <w:rPr>
          <w:b/>
        </w:rPr>
      </w:pPr>
      <w:r>
        <w:rPr>
          <w:b/>
        </w:rPr>
        <w:t>ŠIFRA ŠKOLE:12-078-001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F5A" w:rsidRPr="009A3113">
        <w:rPr>
          <w:b/>
        </w:rPr>
        <w:t>RAZINA: 31</w:t>
      </w:r>
    </w:p>
    <w:p w:rsidR="00AC3F5A" w:rsidRPr="009A3113" w:rsidRDefault="00824FD8" w:rsidP="00AC3F5A">
      <w:pPr>
        <w:spacing w:after="0"/>
        <w:rPr>
          <w:b/>
        </w:rPr>
      </w:pPr>
      <w:r>
        <w:rPr>
          <w:b/>
        </w:rPr>
        <w:tab/>
      </w:r>
      <w:r w:rsidR="00AC3F5A" w:rsidRPr="009A3113">
        <w:rPr>
          <w:b/>
        </w:rPr>
        <w:tab/>
      </w:r>
      <w:r w:rsidR="00AC3F5A" w:rsidRPr="009A3113">
        <w:rPr>
          <w:b/>
        </w:rPr>
        <w:tab/>
      </w:r>
      <w:r w:rsidR="00AC3F5A" w:rsidRPr="009A3113">
        <w:rPr>
          <w:b/>
        </w:rPr>
        <w:tab/>
      </w:r>
      <w:r w:rsidR="00AC3F5A" w:rsidRPr="009A3113">
        <w:rPr>
          <w:b/>
        </w:rPr>
        <w:tab/>
      </w:r>
      <w:r w:rsidR="00AC3F5A" w:rsidRPr="009A3113">
        <w:rPr>
          <w:b/>
        </w:rPr>
        <w:tab/>
      </w:r>
      <w:r w:rsidR="00AC3F5A" w:rsidRPr="009A3113">
        <w:rPr>
          <w:b/>
        </w:rPr>
        <w:tab/>
      </w:r>
      <w:r w:rsidR="00AC3F5A" w:rsidRPr="009A3113">
        <w:rPr>
          <w:b/>
        </w:rPr>
        <w:tab/>
        <w:t>RAZDJEL: 00</w:t>
      </w:r>
    </w:p>
    <w:p w:rsidR="00AC3F5A" w:rsidRDefault="00AC3F5A" w:rsidP="00A11E34">
      <w:pPr>
        <w:ind w:left="4956" w:firstLine="708"/>
        <w:rPr>
          <w:b/>
        </w:rPr>
      </w:pPr>
      <w:r w:rsidRPr="009A3113">
        <w:rPr>
          <w:b/>
        </w:rPr>
        <w:t>ŠIFRA</w:t>
      </w:r>
      <w:r w:rsidR="009A3113" w:rsidRPr="009A3113">
        <w:rPr>
          <w:b/>
        </w:rPr>
        <w:t xml:space="preserve"> PREMA </w:t>
      </w:r>
      <w:r w:rsidRPr="009A3113">
        <w:rPr>
          <w:b/>
        </w:rPr>
        <w:t xml:space="preserve"> NKD-u:  8520</w:t>
      </w:r>
    </w:p>
    <w:p w:rsidR="009A3113" w:rsidRPr="00A11E34" w:rsidRDefault="009A3113" w:rsidP="009A3113">
      <w:pPr>
        <w:spacing w:after="0"/>
        <w:rPr>
          <w:b/>
          <w:sz w:val="28"/>
          <w:szCs w:val="28"/>
        </w:rPr>
      </w:pPr>
      <w:r w:rsidRPr="00A11E34">
        <w:rPr>
          <w:b/>
          <w:sz w:val="28"/>
          <w:szCs w:val="28"/>
        </w:rPr>
        <w:tab/>
      </w:r>
      <w:r w:rsidRPr="00A11E34">
        <w:rPr>
          <w:b/>
          <w:sz w:val="28"/>
          <w:szCs w:val="28"/>
        </w:rPr>
        <w:tab/>
      </w:r>
      <w:r w:rsidRPr="00A11E34">
        <w:rPr>
          <w:b/>
          <w:sz w:val="28"/>
          <w:szCs w:val="28"/>
        </w:rPr>
        <w:tab/>
      </w:r>
      <w:r w:rsidRPr="00A11E34">
        <w:rPr>
          <w:b/>
          <w:sz w:val="28"/>
          <w:szCs w:val="28"/>
        </w:rPr>
        <w:tab/>
      </w:r>
      <w:r w:rsidRPr="00A11E34">
        <w:rPr>
          <w:b/>
          <w:sz w:val="28"/>
          <w:szCs w:val="28"/>
        </w:rPr>
        <w:tab/>
        <w:t>BILJEŠKE</w:t>
      </w:r>
    </w:p>
    <w:p w:rsidR="007C5C57" w:rsidRDefault="009A3113" w:rsidP="00A031D7">
      <w:pPr>
        <w:ind w:firstLine="708"/>
        <w:rPr>
          <w:b/>
          <w:sz w:val="28"/>
          <w:szCs w:val="28"/>
        </w:rPr>
      </w:pPr>
      <w:r w:rsidRPr="00A11E34">
        <w:rPr>
          <w:b/>
          <w:sz w:val="28"/>
          <w:szCs w:val="28"/>
        </w:rPr>
        <w:t>RAZDOBLJE OD 1. SIJEČNJA DO 3</w:t>
      </w:r>
      <w:r w:rsidR="000844A6">
        <w:rPr>
          <w:b/>
          <w:sz w:val="28"/>
          <w:szCs w:val="28"/>
        </w:rPr>
        <w:t>1</w:t>
      </w:r>
      <w:r w:rsidRPr="00A11E34">
        <w:rPr>
          <w:b/>
          <w:sz w:val="28"/>
          <w:szCs w:val="28"/>
        </w:rPr>
        <w:t xml:space="preserve">. </w:t>
      </w:r>
      <w:r w:rsidR="000844A6">
        <w:rPr>
          <w:b/>
          <w:sz w:val="28"/>
          <w:szCs w:val="28"/>
        </w:rPr>
        <w:t xml:space="preserve">PROSINCA </w:t>
      </w:r>
      <w:r w:rsidR="00A031D7">
        <w:rPr>
          <w:b/>
          <w:sz w:val="28"/>
          <w:szCs w:val="28"/>
        </w:rPr>
        <w:t xml:space="preserve"> 2</w:t>
      </w:r>
      <w:r w:rsidRPr="00A11E34">
        <w:rPr>
          <w:b/>
          <w:sz w:val="28"/>
          <w:szCs w:val="28"/>
        </w:rPr>
        <w:t>01</w:t>
      </w:r>
      <w:r w:rsidR="00A031D7">
        <w:rPr>
          <w:b/>
          <w:sz w:val="28"/>
          <w:szCs w:val="28"/>
        </w:rPr>
        <w:t>6</w:t>
      </w:r>
      <w:r w:rsidRPr="00A11E34">
        <w:rPr>
          <w:b/>
          <w:sz w:val="28"/>
          <w:szCs w:val="28"/>
        </w:rPr>
        <w:t>. GODINE</w:t>
      </w:r>
    </w:p>
    <w:p w:rsidR="00A031D7" w:rsidRPr="000844A6" w:rsidRDefault="000844A6" w:rsidP="000844A6">
      <w:pPr>
        <w:ind w:left="425" w:firstLine="283"/>
      </w:pPr>
      <w:r>
        <w:t>Sastavljene su u skladu s Zakonom o računovodstvu proračuna i Pravilnika o financijskom izvješćivanju za p</w:t>
      </w:r>
      <w:r w:rsidR="00824FD8">
        <w:t>roračun i proračunske korisnike.</w:t>
      </w:r>
    </w:p>
    <w:p w:rsidR="006B5302" w:rsidRDefault="00DC1E62" w:rsidP="007C5C57">
      <w:pPr>
        <w:pStyle w:val="Odlomakpopisa"/>
        <w:numPr>
          <w:ilvl w:val="0"/>
          <w:numId w:val="1"/>
        </w:numPr>
      </w:pPr>
      <w:r w:rsidRPr="006B5302">
        <w:rPr>
          <w:b/>
        </w:rPr>
        <w:t>AOP 001 PR-RAS –</w:t>
      </w:r>
      <w:r>
        <w:t xml:space="preserve"> Ukupni prihodi se odnose na plaće od MZOS-a</w:t>
      </w:r>
      <w:r w:rsidR="003D2729">
        <w:t xml:space="preserve"> </w:t>
      </w:r>
      <w:r>
        <w:t xml:space="preserve">decentraliziranih sredstava Grada, </w:t>
      </w:r>
      <w:r w:rsidR="00323513">
        <w:t xml:space="preserve">učeničke kuhinje,  Agencije za odgoj i obrazovanje </w:t>
      </w:r>
      <w:r w:rsidR="006B5302">
        <w:t>te prihoda iz produženog boravka</w:t>
      </w:r>
      <w:r w:rsidR="00503BE2">
        <w:t xml:space="preserve">, Crvenog križa </w:t>
      </w:r>
      <w:r w:rsidR="00D73420">
        <w:t>i najma dvorane.</w:t>
      </w:r>
      <w:r w:rsidR="000844A6">
        <w:t xml:space="preserve"> Prihodi su uvećani zbog isplate regr</w:t>
      </w:r>
      <w:r w:rsidR="00066B90">
        <w:t>esa i božićnice za 2016. godinu, stručno</w:t>
      </w:r>
      <w:r w:rsidR="00EA22D6">
        <w:t>g</w:t>
      </w:r>
      <w:r w:rsidR="00066B90">
        <w:t xml:space="preserve"> obrazovanj</w:t>
      </w:r>
      <w:r w:rsidR="00EA22D6">
        <w:t>a</w:t>
      </w:r>
      <w:r w:rsidR="00066B90">
        <w:t xml:space="preserve"> bez zasnivanja radno</w:t>
      </w:r>
      <w:r w:rsidR="00543B0F">
        <w:t>g</w:t>
      </w:r>
      <w:bookmarkStart w:id="0" w:name="_GoBack"/>
      <w:bookmarkEnd w:id="0"/>
      <w:r w:rsidR="00066B90">
        <w:t xml:space="preserve"> odnosa. </w:t>
      </w:r>
    </w:p>
    <w:p w:rsidR="00323513" w:rsidRDefault="006B5302" w:rsidP="007C5C57">
      <w:pPr>
        <w:pStyle w:val="Odlomakpopisa"/>
        <w:numPr>
          <w:ilvl w:val="0"/>
          <w:numId w:val="1"/>
        </w:numPr>
      </w:pPr>
      <w:r w:rsidRPr="006B5302">
        <w:rPr>
          <w:b/>
        </w:rPr>
        <w:t xml:space="preserve"> </w:t>
      </w:r>
      <w:r w:rsidR="00323513" w:rsidRPr="006B5302">
        <w:rPr>
          <w:b/>
        </w:rPr>
        <w:t>AOP</w:t>
      </w:r>
      <w:r w:rsidR="00066B90">
        <w:rPr>
          <w:b/>
        </w:rPr>
        <w:t xml:space="preserve"> 147, </w:t>
      </w:r>
      <w:r w:rsidR="00323513" w:rsidRPr="006B5302">
        <w:rPr>
          <w:b/>
        </w:rPr>
        <w:t xml:space="preserve"> 1</w:t>
      </w:r>
      <w:r w:rsidR="00503BE2">
        <w:rPr>
          <w:b/>
        </w:rPr>
        <w:t>5</w:t>
      </w:r>
      <w:r w:rsidR="00764491">
        <w:rPr>
          <w:b/>
        </w:rPr>
        <w:t>5</w:t>
      </w:r>
      <w:r w:rsidR="00041F46" w:rsidRPr="006B5302">
        <w:rPr>
          <w:b/>
        </w:rPr>
        <w:t xml:space="preserve"> PR-RAS</w:t>
      </w:r>
      <w:r w:rsidR="00323513" w:rsidRPr="006B5302">
        <w:rPr>
          <w:b/>
        </w:rPr>
        <w:t xml:space="preserve"> </w:t>
      </w:r>
      <w:r w:rsidR="00323513" w:rsidRPr="00F2517B">
        <w:rPr>
          <w:b/>
        </w:rPr>
        <w:t>–</w:t>
      </w:r>
      <w:r w:rsidR="00323513">
        <w:t xml:space="preserve"> Rashodi za zapo</w:t>
      </w:r>
      <w:r w:rsidR="000E5F20">
        <w:t xml:space="preserve">slene </w:t>
      </w:r>
      <w:r w:rsidR="00764491">
        <w:t>s</w:t>
      </w:r>
      <w:r w:rsidR="000E5F20">
        <w:t xml:space="preserve">u </w:t>
      </w:r>
      <w:r w:rsidR="00764491">
        <w:t>veća radi isplate božićnice i regresa.</w:t>
      </w:r>
    </w:p>
    <w:p w:rsidR="00503BE2" w:rsidRPr="00503BE2" w:rsidRDefault="00FD787B" w:rsidP="000D1F63">
      <w:pPr>
        <w:pStyle w:val="Odlomakpopisa"/>
        <w:numPr>
          <w:ilvl w:val="0"/>
          <w:numId w:val="1"/>
        </w:numPr>
      </w:pPr>
      <w:r w:rsidRPr="00503BE2">
        <w:rPr>
          <w:b/>
        </w:rPr>
        <w:t>AOP 1</w:t>
      </w:r>
      <w:r w:rsidR="000E5F20" w:rsidRPr="00503BE2">
        <w:rPr>
          <w:b/>
        </w:rPr>
        <w:t>6</w:t>
      </w:r>
      <w:r w:rsidR="00503BE2" w:rsidRPr="00503BE2">
        <w:rPr>
          <w:b/>
        </w:rPr>
        <w:t>8</w:t>
      </w:r>
      <w:r w:rsidRPr="00503BE2">
        <w:rPr>
          <w:b/>
        </w:rPr>
        <w:t xml:space="preserve"> PR-RAS –</w:t>
      </w:r>
      <w:r w:rsidR="00503BE2">
        <w:rPr>
          <w:b/>
        </w:rPr>
        <w:t xml:space="preserve"> </w:t>
      </w:r>
      <w:r w:rsidR="00503BE2" w:rsidRPr="00503BE2">
        <w:t>Materijalni rashodi su veći zbog produženog boravka</w:t>
      </w:r>
    </w:p>
    <w:p w:rsidR="00FD787B" w:rsidRDefault="00FD787B" w:rsidP="000D1F63">
      <w:pPr>
        <w:pStyle w:val="Odlomakpopisa"/>
        <w:numPr>
          <w:ilvl w:val="0"/>
          <w:numId w:val="1"/>
        </w:numPr>
      </w:pPr>
      <w:r w:rsidRPr="00503BE2">
        <w:rPr>
          <w:b/>
        </w:rPr>
        <w:t>AOP 1</w:t>
      </w:r>
      <w:r w:rsidR="00252497" w:rsidRPr="00503BE2">
        <w:rPr>
          <w:b/>
        </w:rPr>
        <w:t xml:space="preserve">71 </w:t>
      </w:r>
      <w:r w:rsidRPr="00503BE2">
        <w:rPr>
          <w:b/>
        </w:rPr>
        <w:t>PR-RAS –</w:t>
      </w:r>
      <w:r>
        <w:t xml:space="preserve"> Kupljen je sitan inventar od vlastitih sredstva</w:t>
      </w:r>
      <w:r w:rsidR="00066B90">
        <w:t xml:space="preserve"> za potrebe produženog boravka kupljeni su lonci i sredstva potrebna za nastavu</w:t>
      </w:r>
      <w:r>
        <w:t>.</w:t>
      </w:r>
    </w:p>
    <w:p w:rsidR="006E158B" w:rsidRDefault="00340899" w:rsidP="007B04D1">
      <w:pPr>
        <w:pStyle w:val="Odlomakpopisa"/>
        <w:numPr>
          <w:ilvl w:val="0"/>
          <w:numId w:val="1"/>
        </w:numPr>
        <w:rPr>
          <w:b/>
        </w:rPr>
      </w:pPr>
      <w:r w:rsidRPr="00F2517B">
        <w:rPr>
          <w:b/>
        </w:rPr>
        <w:t xml:space="preserve">AOP </w:t>
      </w:r>
      <w:r w:rsidR="00503BE2">
        <w:rPr>
          <w:b/>
        </w:rPr>
        <w:t>1</w:t>
      </w:r>
      <w:r w:rsidR="006E158B">
        <w:rPr>
          <w:b/>
        </w:rPr>
        <w:t xml:space="preserve">76 </w:t>
      </w:r>
      <w:r w:rsidR="00503BE2">
        <w:rPr>
          <w:b/>
        </w:rPr>
        <w:t xml:space="preserve"> PR-RAS - </w:t>
      </w:r>
      <w:r w:rsidR="00503BE2">
        <w:t xml:space="preserve"> </w:t>
      </w:r>
      <w:r w:rsidR="006E158B">
        <w:t>Utrošeno je više sredstava radi popravaka na kotlovnici.</w:t>
      </w:r>
    </w:p>
    <w:p w:rsidR="006E158B" w:rsidRPr="006E158B" w:rsidRDefault="006E158B" w:rsidP="007B04D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AOP 180 PR-RAS – O</w:t>
      </w:r>
      <w:r w:rsidRPr="006E158B">
        <w:t>ve godine na zdravstveni pregled</w:t>
      </w:r>
      <w:r>
        <w:t xml:space="preserve"> išli</w:t>
      </w:r>
      <w:r>
        <w:rPr>
          <w:b/>
        </w:rPr>
        <w:t xml:space="preserve"> </w:t>
      </w:r>
      <w:r w:rsidRPr="006E158B">
        <w:t>su djelatnici</w:t>
      </w:r>
      <w:r>
        <w:t xml:space="preserve"> prema spisku dostavljenog 2014. godine.</w:t>
      </w:r>
    </w:p>
    <w:p w:rsidR="0020221F" w:rsidRPr="007B04D1" w:rsidRDefault="001B5A79" w:rsidP="007B04D1">
      <w:pPr>
        <w:pStyle w:val="Odlomakpopisa"/>
        <w:numPr>
          <w:ilvl w:val="0"/>
          <w:numId w:val="1"/>
        </w:numPr>
        <w:rPr>
          <w:b/>
        </w:rPr>
      </w:pPr>
      <w:r w:rsidRPr="001B5A79">
        <w:rPr>
          <w:b/>
        </w:rPr>
        <w:t>AOP  185 PR-RAS -</w:t>
      </w:r>
      <w:r>
        <w:t xml:space="preserve"> </w:t>
      </w:r>
      <w:r w:rsidR="00503BE2">
        <w:t>Knjižene su naknade za invalide koja sredstva dostavlja MZOS za nezapošljavanje invalida u školi.</w:t>
      </w:r>
    </w:p>
    <w:p w:rsidR="00824FD8" w:rsidRDefault="0020221F" w:rsidP="00824FD8">
      <w:pPr>
        <w:pStyle w:val="Odlomakpopisa"/>
        <w:spacing w:after="0"/>
        <w:ind w:left="785"/>
      </w:pPr>
      <w:r w:rsidRPr="00F45E68">
        <w:rPr>
          <w:b/>
        </w:rPr>
        <w:t xml:space="preserve">AOP </w:t>
      </w:r>
      <w:r w:rsidR="00F45E68" w:rsidRPr="00F45E68">
        <w:rPr>
          <w:b/>
        </w:rPr>
        <w:t>3</w:t>
      </w:r>
      <w:r w:rsidR="001B5A79">
        <w:rPr>
          <w:b/>
        </w:rPr>
        <w:t>47</w:t>
      </w:r>
      <w:r w:rsidR="00F45E68" w:rsidRPr="00F45E68">
        <w:rPr>
          <w:b/>
        </w:rPr>
        <w:t xml:space="preserve"> P</w:t>
      </w:r>
      <w:r w:rsidRPr="00F45E68">
        <w:rPr>
          <w:b/>
        </w:rPr>
        <w:t>R-RAS</w:t>
      </w:r>
      <w:r w:rsidR="00913ADD" w:rsidRPr="00F45E68">
        <w:rPr>
          <w:b/>
        </w:rPr>
        <w:t xml:space="preserve"> i 00</w:t>
      </w:r>
      <w:r w:rsidR="00F221D1">
        <w:rPr>
          <w:b/>
        </w:rPr>
        <w:t>1</w:t>
      </w:r>
      <w:r w:rsidR="00913ADD" w:rsidRPr="00F45E68">
        <w:rPr>
          <w:b/>
        </w:rPr>
        <w:t>BIL</w:t>
      </w:r>
      <w:r w:rsidRPr="00F45E68">
        <w:rPr>
          <w:b/>
        </w:rPr>
        <w:t xml:space="preserve"> –</w:t>
      </w:r>
      <w:r w:rsidR="00F221D1">
        <w:t xml:space="preserve"> Ove godine smo prešli na E – dnevnike, kupljena su računala  i tableti sve za potrebe nastave</w:t>
      </w:r>
      <w:r w:rsidR="001D6D03">
        <w:t xml:space="preserve"> u vrijednosti 64.392,43 kn</w:t>
      </w:r>
      <w:r w:rsidR="00824FD8" w:rsidRPr="00824FD8">
        <w:t xml:space="preserve"> </w:t>
      </w:r>
      <w:r w:rsidR="00824FD8">
        <w:t>te knjige za knjižnicu u vrijednosti 6.092,72 kn.</w:t>
      </w:r>
    </w:p>
    <w:p w:rsidR="00DF17A5" w:rsidRDefault="00F221D1" w:rsidP="00F221D1">
      <w:pPr>
        <w:pStyle w:val="Odlomakpopisa"/>
        <w:numPr>
          <w:ilvl w:val="0"/>
          <w:numId w:val="1"/>
        </w:numPr>
        <w:spacing w:after="0"/>
      </w:pPr>
      <w:r w:rsidRPr="00F221D1">
        <w:rPr>
          <w:b/>
        </w:rPr>
        <w:t>AOP 634 PR-RAS -</w:t>
      </w:r>
      <w:r>
        <w:t xml:space="preserve"> </w:t>
      </w:r>
      <w:r w:rsidR="00F45E68">
        <w:t xml:space="preserve">Iskazani manjak odnosi se na </w:t>
      </w:r>
      <w:r>
        <w:t>račune koji s</w:t>
      </w:r>
      <w:r w:rsidR="00EA22D6">
        <w:t>u knjiženi na rashode</w:t>
      </w:r>
      <w:r w:rsidR="00DF17A5">
        <w:t xml:space="preserve">, </w:t>
      </w:r>
      <w:r w:rsidR="00EA22D6">
        <w:t xml:space="preserve"> a </w:t>
      </w:r>
      <w:r>
        <w:t xml:space="preserve"> odnose</w:t>
      </w:r>
      <w:r w:rsidR="00EA22D6">
        <w:t xml:space="preserve"> se </w:t>
      </w:r>
      <w:r>
        <w:t xml:space="preserve"> na 12.mj.</w:t>
      </w:r>
      <w:r w:rsidR="00DF17A5">
        <w:t xml:space="preserve"> </w:t>
      </w:r>
      <w:r>
        <w:t>2016. godine</w:t>
      </w:r>
      <w:r w:rsidR="00DB430F">
        <w:t>. Samim time nije knjižen prihod iz proračuna grada u tekućoj godini</w:t>
      </w:r>
      <w:r w:rsidR="00DF17A5">
        <w:t xml:space="preserve">. Sredstva za produženi boravak  kojega financiraju roditelji za 12. mj. 2016. godine dospijevaju  u prvome mjesecu 2017. godine.  </w:t>
      </w:r>
      <w:r w:rsidR="00F45E68">
        <w:t>Dio manjka pokriven je od ostatka sredstava od 2015. godine.</w:t>
      </w:r>
    </w:p>
    <w:p w:rsidR="00F45E68" w:rsidRDefault="00F45E68" w:rsidP="00F221D1">
      <w:pPr>
        <w:pStyle w:val="Odlomakpopisa"/>
        <w:numPr>
          <w:ilvl w:val="0"/>
          <w:numId w:val="1"/>
        </w:numPr>
        <w:spacing w:after="0"/>
      </w:pPr>
      <w:r>
        <w:t xml:space="preserve"> Računi koji se odnose na 2015. godinu podmireni su u c</w:t>
      </w:r>
      <w:r w:rsidR="00D4000F">
        <w:t>i</w:t>
      </w:r>
      <w:r>
        <w:t>jelosti.</w:t>
      </w:r>
    </w:p>
    <w:p w:rsidR="0058672C" w:rsidRDefault="0058672C" w:rsidP="00F221D1">
      <w:pPr>
        <w:pStyle w:val="Odlomakpopisa"/>
        <w:numPr>
          <w:ilvl w:val="0"/>
          <w:numId w:val="1"/>
        </w:numPr>
        <w:spacing w:after="0"/>
      </w:pPr>
      <w:r>
        <w:rPr>
          <w:b/>
        </w:rPr>
        <w:t>AOP 014 BIL – S</w:t>
      </w:r>
      <w:r w:rsidRPr="0058672C">
        <w:t>va kupljena oprema knjižena je</w:t>
      </w:r>
      <w:r>
        <w:t xml:space="preserve"> prema propisu i oprema je povećana.</w:t>
      </w:r>
    </w:p>
    <w:p w:rsidR="0058672C" w:rsidRDefault="0058672C" w:rsidP="00F221D1">
      <w:pPr>
        <w:pStyle w:val="Odlomakpopisa"/>
        <w:numPr>
          <w:ilvl w:val="0"/>
          <w:numId w:val="1"/>
        </w:numPr>
        <w:spacing w:after="0"/>
      </w:pPr>
      <w:r>
        <w:rPr>
          <w:b/>
        </w:rPr>
        <w:t xml:space="preserve">AOP 063 </w:t>
      </w:r>
      <w:r w:rsidRPr="0058672C">
        <w:rPr>
          <w:b/>
        </w:rPr>
        <w:t xml:space="preserve"> BI</w:t>
      </w:r>
      <w:r>
        <w:rPr>
          <w:b/>
        </w:rPr>
        <w:t xml:space="preserve">L – </w:t>
      </w:r>
      <w:r w:rsidRPr="0058672C">
        <w:t>Financijska imovina se odnosi na sredstva</w:t>
      </w:r>
      <w:r>
        <w:rPr>
          <w:b/>
        </w:rPr>
        <w:t xml:space="preserve"> </w:t>
      </w:r>
      <w:r>
        <w:t xml:space="preserve">prijelaznog računa i blagajne te </w:t>
      </w:r>
      <w:r w:rsidR="000C690F">
        <w:t>kontinuirani rashodi budućih razdoblja.</w:t>
      </w:r>
    </w:p>
    <w:p w:rsidR="00F45E68" w:rsidRDefault="00F45E68" w:rsidP="000C690F">
      <w:pPr>
        <w:pStyle w:val="Odlomakpopisa"/>
        <w:numPr>
          <w:ilvl w:val="0"/>
          <w:numId w:val="1"/>
        </w:numPr>
        <w:spacing w:after="0"/>
      </w:pPr>
      <w:r w:rsidRPr="000C690F">
        <w:rPr>
          <w:b/>
        </w:rPr>
        <w:t>AOP 03</w:t>
      </w:r>
      <w:r w:rsidR="000C690F">
        <w:rPr>
          <w:b/>
        </w:rPr>
        <w:t>8</w:t>
      </w:r>
      <w:r w:rsidRPr="000C690F">
        <w:rPr>
          <w:b/>
        </w:rPr>
        <w:t xml:space="preserve"> OBVEZE</w:t>
      </w:r>
      <w:r w:rsidR="000C690F">
        <w:rPr>
          <w:b/>
        </w:rPr>
        <w:t xml:space="preserve"> i AOP 163 BIL – </w:t>
      </w:r>
      <w:r w:rsidR="00DF17A5" w:rsidRPr="00DF17A5">
        <w:t>K</w:t>
      </w:r>
      <w:r w:rsidR="000C690F" w:rsidRPr="000C690F">
        <w:t>njižene su obveze za</w:t>
      </w:r>
      <w:r w:rsidR="000C690F">
        <w:t xml:space="preserve"> plaću 12. mjeseca 2016. godine t</w:t>
      </w:r>
      <w:r w:rsidR="00DB430F">
        <w:t>e obveze za materijalne rashode</w:t>
      </w:r>
    </w:p>
    <w:p w:rsidR="00DB430F" w:rsidRDefault="00DB430F" w:rsidP="00DB430F">
      <w:pPr>
        <w:pStyle w:val="Odlomakpopisa"/>
        <w:spacing w:after="0"/>
        <w:ind w:left="785"/>
      </w:pPr>
      <w:r>
        <w:rPr>
          <w:b/>
        </w:rPr>
        <w:t>231 –</w:t>
      </w:r>
      <w:r>
        <w:t xml:space="preserve"> obveze za zaposlene 382.420kn</w:t>
      </w:r>
    </w:p>
    <w:p w:rsidR="00DB430F" w:rsidRDefault="00DB430F" w:rsidP="00DB430F">
      <w:pPr>
        <w:pStyle w:val="Odlomakpopisa"/>
        <w:spacing w:after="0"/>
        <w:ind w:left="785"/>
      </w:pPr>
      <w:r>
        <w:rPr>
          <w:b/>
        </w:rPr>
        <w:t>232 –</w:t>
      </w:r>
      <w:r>
        <w:t xml:space="preserve"> obveze za materijalne rashode 57.780kn</w:t>
      </w:r>
    </w:p>
    <w:p w:rsidR="00DB430F" w:rsidRDefault="000409EE" w:rsidP="00DB430F">
      <w:pPr>
        <w:pStyle w:val="Odlomakpopisa"/>
        <w:spacing w:after="0"/>
        <w:ind w:left="785"/>
      </w:pPr>
      <w:r>
        <w:rPr>
          <w:b/>
        </w:rPr>
        <w:t>239 –</w:t>
      </w:r>
      <w:r>
        <w:t xml:space="preserve"> obveze za tekuće obveze bolovanje HZZO-a 2.327 kn</w:t>
      </w:r>
    </w:p>
    <w:p w:rsidR="000409EE" w:rsidRDefault="000409EE" w:rsidP="00DB430F">
      <w:pPr>
        <w:pStyle w:val="Odlomakpopisa"/>
        <w:spacing w:after="0"/>
        <w:ind w:left="785"/>
      </w:pPr>
      <w:r>
        <w:rPr>
          <w:b/>
        </w:rPr>
        <w:t>24 -</w:t>
      </w:r>
      <w:r>
        <w:t xml:space="preserve">  obveze za nabavu nefinancijske imovine 315 kn</w:t>
      </w:r>
    </w:p>
    <w:p w:rsidR="00824FD8" w:rsidRDefault="000409EE" w:rsidP="00824FD8">
      <w:pPr>
        <w:pStyle w:val="Odlomakpopisa"/>
        <w:numPr>
          <w:ilvl w:val="0"/>
          <w:numId w:val="1"/>
        </w:numPr>
        <w:spacing w:after="0"/>
      </w:pPr>
      <w:r>
        <w:t xml:space="preserve">Na obrascu </w:t>
      </w:r>
      <w:r w:rsidRPr="000409EE">
        <w:rPr>
          <w:b/>
        </w:rPr>
        <w:t>P-VRIO AOP 019</w:t>
      </w:r>
      <w:r>
        <w:t xml:space="preserve"> Promjene u obujmu nefinancijske imovine iskazana je vrijednost dobivene opreme i knjiga za knjižnicu</w:t>
      </w:r>
      <w:r w:rsidRPr="00E11056">
        <w:rPr>
          <w:b/>
        </w:rPr>
        <w:t xml:space="preserve">. </w:t>
      </w:r>
      <w:r w:rsidR="00D151B3" w:rsidRPr="00E11056">
        <w:rPr>
          <w:b/>
        </w:rPr>
        <w:t>AOP 040</w:t>
      </w:r>
      <w:r w:rsidR="00E12A25">
        <w:t xml:space="preserve"> </w:t>
      </w:r>
      <w:r w:rsidR="00E11056">
        <w:t>P</w:t>
      </w:r>
      <w:r w:rsidR="00E12A25">
        <w:t>romjene u obujmu obveza iskazali smo otpis potraživanja  za isplaćena bolovanja na teret HZZO-a.</w:t>
      </w:r>
    </w:p>
    <w:p w:rsidR="00824FD8" w:rsidRDefault="00A11E34" w:rsidP="00824FD8">
      <w:pPr>
        <w:pStyle w:val="Odlomakpopisa"/>
        <w:spacing w:after="0"/>
        <w:ind w:left="785"/>
      </w:pPr>
      <w:r w:rsidRPr="00A11E34">
        <w:t>Računovođa:</w:t>
      </w:r>
      <w:r w:rsidRPr="00A11E34">
        <w:tab/>
      </w:r>
      <w:r w:rsidRPr="00824FD8">
        <w:rPr>
          <w:b/>
        </w:rPr>
        <w:tab/>
      </w:r>
      <w:r w:rsidRPr="00824FD8">
        <w:rPr>
          <w:b/>
        </w:rPr>
        <w:tab/>
      </w:r>
      <w:r w:rsidRPr="00824FD8">
        <w:rPr>
          <w:b/>
        </w:rPr>
        <w:tab/>
      </w:r>
      <w:r w:rsidRPr="00824FD8">
        <w:rPr>
          <w:b/>
        </w:rPr>
        <w:tab/>
      </w:r>
      <w:r w:rsidRPr="00824FD8">
        <w:rPr>
          <w:b/>
        </w:rPr>
        <w:tab/>
      </w:r>
      <w:r w:rsidRPr="00824FD8">
        <w:rPr>
          <w:b/>
        </w:rPr>
        <w:tab/>
      </w:r>
      <w:r w:rsidR="00824FD8">
        <w:t>Ravnatelj:</w:t>
      </w:r>
    </w:p>
    <w:sectPr w:rsidR="00824FD8" w:rsidSect="0073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6295D"/>
    <w:multiLevelType w:val="hybridMultilevel"/>
    <w:tmpl w:val="560434E2"/>
    <w:lvl w:ilvl="0" w:tplc="108E6C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299" w:hanging="360"/>
      </w:pPr>
    </w:lvl>
    <w:lvl w:ilvl="2" w:tplc="041A001B">
      <w:start w:val="1"/>
      <w:numFmt w:val="lowerRoman"/>
      <w:lvlText w:val="%3."/>
      <w:lvlJc w:val="right"/>
      <w:pPr>
        <w:ind w:left="2019" w:hanging="180"/>
      </w:pPr>
    </w:lvl>
    <w:lvl w:ilvl="3" w:tplc="041A000F" w:tentative="1">
      <w:start w:val="1"/>
      <w:numFmt w:val="decimal"/>
      <w:lvlText w:val="%4."/>
      <w:lvlJc w:val="left"/>
      <w:pPr>
        <w:ind w:left="2739" w:hanging="360"/>
      </w:p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</w:lvl>
    <w:lvl w:ilvl="6" w:tplc="041A000F" w:tentative="1">
      <w:start w:val="1"/>
      <w:numFmt w:val="decimal"/>
      <w:lvlText w:val="%7."/>
      <w:lvlJc w:val="left"/>
      <w:pPr>
        <w:ind w:left="4899" w:hanging="360"/>
      </w:p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F5A"/>
    <w:rsid w:val="000023ED"/>
    <w:rsid w:val="000409EE"/>
    <w:rsid w:val="00041F46"/>
    <w:rsid w:val="00060B14"/>
    <w:rsid w:val="00066B90"/>
    <w:rsid w:val="000844A6"/>
    <w:rsid w:val="000A3DE8"/>
    <w:rsid w:val="000C690F"/>
    <w:rsid w:val="000E5F20"/>
    <w:rsid w:val="00192604"/>
    <w:rsid w:val="001B5A79"/>
    <w:rsid w:val="001D0B21"/>
    <w:rsid w:val="001D6D03"/>
    <w:rsid w:val="0020221F"/>
    <w:rsid w:val="002156C7"/>
    <w:rsid w:val="00252497"/>
    <w:rsid w:val="00306AAE"/>
    <w:rsid w:val="00323513"/>
    <w:rsid w:val="0033175F"/>
    <w:rsid w:val="00340899"/>
    <w:rsid w:val="00387CE7"/>
    <w:rsid w:val="003D2729"/>
    <w:rsid w:val="0040175E"/>
    <w:rsid w:val="00406420"/>
    <w:rsid w:val="004B59FF"/>
    <w:rsid w:val="004E143C"/>
    <w:rsid w:val="00501506"/>
    <w:rsid w:val="00503BE2"/>
    <w:rsid w:val="00512209"/>
    <w:rsid w:val="00543B0F"/>
    <w:rsid w:val="005549AF"/>
    <w:rsid w:val="0058672C"/>
    <w:rsid w:val="005F161E"/>
    <w:rsid w:val="0060117D"/>
    <w:rsid w:val="006B5302"/>
    <w:rsid w:val="006E158B"/>
    <w:rsid w:val="006F4B18"/>
    <w:rsid w:val="0073319C"/>
    <w:rsid w:val="00764491"/>
    <w:rsid w:val="007B04D1"/>
    <w:rsid w:val="007C5C57"/>
    <w:rsid w:val="00824FD8"/>
    <w:rsid w:val="00903F06"/>
    <w:rsid w:val="00913ADD"/>
    <w:rsid w:val="009A3113"/>
    <w:rsid w:val="009D69BB"/>
    <w:rsid w:val="00A031D7"/>
    <w:rsid w:val="00A11E34"/>
    <w:rsid w:val="00A57778"/>
    <w:rsid w:val="00A66344"/>
    <w:rsid w:val="00A7477D"/>
    <w:rsid w:val="00AA4EC4"/>
    <w:rsid w:val="00AB6B6F"/>
    <w:rsid w:val="00AC3F5A"/>
    <w:rsid w:val="00AE0307"/>
    <w:rsid w:val="00B50CE7"/>
    <w:rsid w:val="00B535BE"/>
    <w:rsid w:val="00C33681"/>
    <w:rsid w:val="00C92373"/>
    <w:rsid w:val="00D151B3"/>
    <w:rsid w:val="00D4000F"/>
    <w:rsid w:val="00D57477"/>
    <w:rsid w:val="00D73420"/>
    <w:rsid w:val="00D80853"/>
    <w:rsid w:val="00DB24DB"/>
    <w:rsid w:val="00DB430F"/>
    <w:rsid w:val="00DC1E62"/>
    <w:rsid w:val="00DF17A5"/>
    <w:rsid w:val="00DF43FF"/>
    <w:rsid w:val="00E11056"/>
    <w:rsid w:val="00E12A25"/>
    <w:rsid w:val="00EA22D6"/>
    <w:rsid w:val="00EE0C79"/>
    <w:rsid w:val="00F221D1"/>
    <w:rsid w:val="00F22281"/>
    <w:rsid w:val="00F2517B"/>
    <w:rsid w:val="00F45E68"/>
    <w:rsid w:val="00F83CBC"/>
    <w:rsid w:val="00FD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8F076-26C8-42BC-B14F-5B98306F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31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"Ivan Goran Kovačić", Slavonski Brod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2017-01-27T12:55:00Z</cp:lastPrinted>
  <dcterms:created xsi:type="dcterms:W3CDTF">2015-01-29T11:12:00Z</dcterms:created>
  <dcterms:modified xsi:type="dcterms:W3CDTF">2017-01-30T07:07:00Z</dcterms:modified>
</cp:coreProperties>
</file>